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96226" w14:textId="77777777" w:rsidR="00CF194F" w:rsidRDefault="00CF194F"/>
    <w:tbl>
      <w:tblPr>
        <w:tblStyle w:val="TableGrid"/>
        <w:tblW w:w="10915" w:type="dxa"/>
        <w:tblInd w:w="-459"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10915"/>
      </w:tblGrid>
      <w:tr w:rsidR="00CF194F" w14:paraId="5FFDF86F" w14:textId="77777777" w:rsidTr="00C93694">
        <w:tc>
          <w:tcPr>
            <w:tcW w:w="10915" w:type="dxa"/>
            <w:vAlign w:val="center"/>
          </w:tcPr>
          <w:p w14:paraId="11F73B14" w14:textId="019BA38D" w:rsidR="0023237D" w:rsidRPr="00F312CE" w:rsidRDefault="0023237D" w:rsidP="00F312CE">
            <w:pPr>
              <w:rPr>
                <w:sz w:val="4"/>
                <w:szCs w:val="4"/>
              </w:rPr>
            </w:pPr>
          </w:p>
          <w:p w14:paraId="54A217B3" w14:textId="77777777" w:rsidR="00CF194F" w:rsidRDefault="00CF194F" w:rsidP="00C93694">
            <w:pPr>
              <w:jc w:val="center"/>
            </w:pPr>
            <w:r>
              <w:rPr>
                <w:noProof/>
                <w:lang w:eastAsia="en-GB"/>
              </w:rPr>
              <mc:AlternateContent>
                <mc:Choice Requires="wps">
                  <w:drawing>
                    <wp:anchor distT="0" distB="0" distL="114300" distR="114300" simplePos="0" relativeHeight="251659264" behindDoc="0" locked="0" layoutInCell="1" allowOverlap="1" wp14:anchorId="3DCD489E" wp14:editId="0767A74D">
                      <wp:simplePos x="0" y="0"/>
                      <wp:positionH relativeFrom="column">
                        <wp:posOffset>-2540</wp:posOffset>
                      </wp:positionH>
                      <wp:positionV relativeFrom="paragraph">
                        <wp:posOffset>10161</wp:posOffset>
                      </wp:positionV>
                      <wp:extent cx="62769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76975" cy="571500"/>
                              </a:xfrm>
                              <a:prstGeom prst="rect">
                                <a:avLst/>
                              </a:prstGeom>
                              <a:noFill/>
                              <a:ln>
                                <a:noFill/>
                              </a:ln>
                              <a:effectLst/>
                            </wps:spPr>
                            <wps:txbx>
                              <w:txbxContent>
                                <w:p w14:paraId="78F8545B" w14:textId="77777777" w:rsidR="00CF194F" w:rsidRPr="00CF194F" w:rsidRDefault="0023237D" w:rsidP="0023237D">
                                  <w:pP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w:t>
                                  </w:r>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Bath &amp; </w:t>
                                  </w:r>
                                  <w:proofErr w:type="gramStart"/>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North East</w:t>
                                  </w:r>
                                  <w:proofErr w:type="gramEnd"/>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Somerset</w:t>
                                  </w:r>
                                </w:p>
                                <w:p w14:paraId="69C91A4C" w14:textId="77777777" w:rsidR="00CF194F" w:rsidRPr="00CF194F" w:rsidRDefault="0023237D" w:rsidP="0023237D">
                                  <w:pPr>
                                    <w:jc w:val="cente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w:t>
                                  </w:r>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Employees Sports &amp; Social Club</w:t>
                                  </w:r>
                                </w:p>
                                <w:p w14:paraId="6302BD88" w14:textId="77777777" w:rsidR="00CF194F" w:rsidRPr="00CF194F" w:rsidRDefault="00CF194F" w:rsidP="00CF194F">
                                  <w:pPr>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Your </w:t>
                                  </w:r>
                                  <w:r w:rsidRPr="00CF194F">
                                    <w:rPr>
                                      <w:b/>
                                      <w:outline/>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text</w:t>
                                  </w:r>
                                  <w: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sidRPr="00CF194F">
                                    <w:rPr>
                                      <w:b/>
                                      <w:outline/>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D489E" id="_x0000_t202" coordsize="21600,21600" o:spt="202" path="m,l,21600r21600,l21600,xe">
                      <v:stroke joinstyle="miter"/>
                      <v:path gradientshapeok="t" o:connecttype="rect"/>
                    </v:shapetype>
                    <v:shape id="Text Box 1" o:spid="_x0000_s1026" type="#_x0000_t202" style="position:absolute;left:0;text-align:left;margin-left:-.2pt;margin-top:.8pt;width:494.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" filled="f" stroked="f">
                      <v:textbox>
                        <w:txbxContent>
                          <w:p w14:paraId="78F8545B" w14:textId="77777777" w:rsidR="00CF194F" w:rsidRPr="00CF194F" w:rsidRDefault="0023237D" w:rsidP="0023237D">
                            <w:pP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w:t>
                            </w:r>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Bath &amp; </w:t>
                            </w:r>
                            <w:proofErr w:type="gramStart"/>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North East</w:t>
                            </w:r>
                            <w:proofErr w:type="gramEnd"/>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Somerset</w:t>
                            </w:r>
                          </w:p>
                          <w:p w14:paraId="69C91A4C" w14:textId="77777777" w:rsidR="00CF194F" w:rsidRPr="00CF194F" w:rsidRDefault="0023237D" w:rsidP="0023237D">
                            <w:pPr>
                              <w:jc w:val="cente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pPr>
                            <w:r>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 xml:space="preserve">                </w:t>
                            </w:r>
                            <w:r w:rsidR="00CF194F" w:rsidRPr="00CF194F">
                              <w:rPr>
                                <w:b/>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rPr>
                              <w:t>Employees Sports &amp; Social Club</w:t>
                            </w:r>
                          </w:p>
                          <w:p w14:paraId="6302BD88" w14:textId="77777777" w:rsidR="00CF194F" w:rsidRPr="00CF194F" w:rsidRDefault="00CF194F" w:rsidP="00CF194F">
                            <w:pPr>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Your </w:t>
                            </w:r>
                            <w:r w:rsidRPr="00CF194F">
                              <w:rPr>
                                <w:b/>
                                <w:outline/>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text</w:t>
                            </w:r>
                            <w: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 xml:space="preserve"> </w:t>
                            </w:r>
                            <w:r w:rsidRPr="00CF194F">
                              <w:rPr>
                                <w:b/>
                                <w:outline/>
                                <w:color w:val="C0504D" w:themeColor="accent2"/>
                                <w:sz w:val="32"/>
                                <w:szCs w:val="3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here</w:t>
                            </w:r>
                          </w:p>
                        </w:txbxContent>
                      </v:textbox>
                    </v:shape>
                  </w:pict>
                </mc:Fallback>
              </mc:AlternateContent>
            </w:r>
          </w:p>
          <w:p w14:paraId="69741906" w14:textId="77777777" w:rsidR="00CF194F" w:rsidRDefault="00CF194F" w:rsidP="00C93694">
            <w:pPr>
              <w:jc w:val="center"/>
            </w:pPr>
          </w:p>
          <w:p w14:paraId="25F0E3B5" w14:textId="77777777" w:rsidR="00CF194F" w:rsidRDefault="00CF194F" w:rsidP="00C93694">
            <w:pPr>
              <w:jc w:val="center"/>
            </w:pPr>
          </w:p>
          <w:p w14:paraId="255C5924" w14:textId="77777777" w:rsidR="00CF194F" w:rsidRPr="00F312CE" w:rsidRDefault="00CF194F" w:rsidP="00C93694">
            <w:pPr>
              <w:jc w:val="center"/>
              <w:rPr>
                <w:sz w:val="4"/>
                <w:szCs w:val="4"/>
              </w:rPr>
            </w:pPr>
          </w:p>
          <w:p w14:paraId="62D4915E" w14:textId="77777777" w:rsidR="00C93694" w:rsidRPr="00C93694" w:rsidRDefault="00C93694" w:rsidP="00C93694">
            <w:pPr>
              <w:ind w:left="720"/>
              <w:jc w:val="center"/>
              <w:rPr>
                <w:b/>
                <w:sz w:val="28"/>
                <w:szCs w:val="28"/>
              </w:rPr>
            </w:pPr>
            <w:r w:rsidRPr="00C93694">
              <w:rPr>
                <w:b/>
                <w:sz w:val="28"/>
                <w:szCs w:val="28"/>
              </w:rPr>
              <w:t>Annual General Meeting</w:t>
            </w:r>
          </w:p>
          <w:p w14:paraId="0FD9B471" w14:textId="77777777" w:rsidR="00C93694" w:rsidRPr="00F312CE" w:rsidRDefault="00C93694" w:rsidP="00C93694">
            <w:pPr>
              <w:ind w:left="720"/>
              <w:jc w:val="center"/>
              <w:rPr>
                <w:b/>
                <w:sz w:val="4"/>
                <w:szCs w:val="4"/>
              </w:rPr>
            </w:pPr>
          </w:p>
          <w:p w14:paraId="2DEC1F1B" w14:textId="31EBBCDD" w:rsidR="00CF194F" w:rsidRPr="00C93694" w:rsidRDefault="00CF194F" w:rsidP="00C93694">
            <w:pPr>
              <w:ind w:left="720"/>
              <w:jc w:val="center"/>
              <w:rPr>
                <w:b/>
                <w:sz w:val="28"/>
                <w:szCs w:val="28"/>
              </w:rPr>
            </w:pPr>
            <w:r w:rsidRPr="00C93694">
              <w:rPr>
                <w:b/>
                <w:sz w:val="28"/>
                <w:szCs w:val="28"/>
              </w:rPr>
              <w:t>Minutes of the meeting held on</w:t>
            </w:r>
            <w:r w:rsidR="00C93694" w:rsidRPr="00C93694">
              <w:rPr>
                <w:b/>
                <w:sz w:val="28"/>
                <w:szCs w:val="28"/>
              </w:rPr>
              <w:t xml:space="preserve"> Thursday </w:t>
            </w:r>
            <w:r w:rsidR="002A24BA">
              <w:rPr>
                <w:b/>
                <w:sz w:val="28"/>
                <w:szCs w:val="28"/>
              </w:rPr>
              <w:t>21st</w:t>
            </w:r>
            <w:r w:rsidR="008200B0">
              <w:rPr>
                <w:b/>
                <w:sz w:val="28"/>
                <w:szCs w:val="28"/>
              </w:rPr>
              <w:t xml:space="preserve"> </w:t>
            </w:r>
            <w:r w:rsidR="00C93694" w:rsidRPr="00C93694">
              <w:rPr>
                <w:b/>
                <w:sz w:val="28"/>
                <w:szCs w:val="28"/>
              </w:rPr>
              <w:t>November 20</w:t>
            </w:r>
            <w:r w:rsidR="002A24BA">
              <w:rPr>
                <w:b/>
                <w:sz w:val="28"/>
                <w:szCs w:val="28"/>
              </w:rPr>
              <w:t>24</w:t>
            </w:r>
          </w:p>
          <w:p w14:paraId="0FEE96BF" w14:textId="6E18706D" w:rsidR="00C93694" w:rsidRDefault="008200B0" w:rsidP="001549AA">
            <w:pPr>
              <w:ind w:left="720"/>
              <w:jc w:val="center"/>
              <w:rPr>
                <w:b/>
                <w:sz w:val="28"/>
                <w:szCs w:val="28"/>
              </w:rPr>
            </w:pPr>
            <w:r>
              <w:rPr>
                <w:b/>
                <w:sz w:val="28"/>
                <w:szCs w:val="28"/>
              </w:rPr>
              <w:t xml:space="preserve">Meeting </w:t>
            </w:r>
            <w:r w:rsidR="00347D80">
              <w:rPr>
                <w:b/>
                <w:sz w:val="28"/>
                <w:szCs w:val="28"/>
              </w:rPr>
              <w:t xml:space="preserve">in the </w:t>
            </w:r>
            <w:r w:rsidR="002A24BA" w:rsidRPr="002A24BA">
              <w:rPr>
                <w:b/>
                <w:sz w:val="28"/>
                <w:szCs w:val="28"/>
              </w:rPr>
              <w:t>Brunswick Room, The Guildhall</w:t>
            </w:r>
            <w:r w:rsidR="002A24BA">
              <w:rPr>
                <w:b/>
                <w:sz w:val="28"/>
                <w:szCs w:val="28"/>
              </w:rPr>
              <w:t xml:space="preserve"> </w:t>
            </w:r>
            <w:r w:rsidR="00230F24">
              <w:rPr>
                <w:b/>
                <w:sz w:val="28"/>
                <w:szCs w:val="28"/>
              </w:rPr>
              <w:t>and virtually</w:t>
            </w:r>
          </w:p>
          <w:p w14:paraId="49D4AE3F" w14:textId="77777777" w:rsidR="00FA312B" w:rsidRPr="001549AA" w:rsidRDefault="00FA312B" w:rsidP="001549AA">
            <w:pPr>
              <w:ind w:left="720"/>
              <w:jc w:val="center"/>
              <w:rPr>
                <w:b/>
                <w:sz w:val="28"/>
                <w:szCs w:val="28"/>
              </w:rPr>
            </w:pPr>
          </w:p>
          <w:tbl>
            <w:tblPr>
              <w:tblStyle w:val="TableGrid"/>
              <w:tblW w:w="0" w:type="auto"/>
              <w:tblInd w:w="312" w:type="dxa"/>
              <w:tblLook w:val="04A0" w:firstRow="1" w:lastRow="0" w:firstColumn="1" w:lastColumn="0" w:noHBand="0" w:noVBand="1"/>
            </w:tblPr>
            <w:tblGrid>
              <w:gridCol w:w="709"/>
              <w:gridCol w:w="9356"/>
            </w:tblGrid>
            <w:tr w:rsidR="008200B0" w14:paraId="6BE8A887" w14:textId="77777777" w:rsidTr="00163737">
              <w:tc>
                <w:tcPr>
                  <w:tcW w:w="10065" w:type="dxa"/>
                  <w:gridSpan w:val="2"/>
                </w:tcPr>
                <w:p w14:paraId="17E68E18" w14:textId="77777777" w:rsidR="008200B0" w:rsidRPr="00454D29" w:rsidRDefault="008200B0" w:rsidP="00C93694">
                  <w:pPr>
                    <w:rPr>
                      <w:b/>
                    </w:rPr>
                  </w:pPr>
                  <w:r w:rsidRPr="00454D29">
                    <w:rPr>
                      <w:b/>
                    </w:rPr>
                    <w:t>Apologies</w:t>
                  </w:r>
                </w:p>
                <w:p w14:paraId="0457AA17" w14:textId="70A7401A" w:rsidR="00347D80" w:rsidRDefault="002F6E24" w:rsidP="002F6E24">
                  <w:r>
                    <w:t>Jane Hill, Susan Warby, Gill Richards, Rowan Tanner</w:t>
                  </w:r>
                </w:p>
                <w:p w14:paraId="05DA2B40" w14:textId="0E41E8E8" w:rsidR="001549AA" w:rsidRDefault="001549AA" w:rsidP="001D124E">
                  <w:pPr>
                    <w:rPr>
                      <w:b/>
                      <w:bCs/>
                    </w:rPr>
                  </w:pPr>
                  <w:r>
                    <w:rPr>
                      <w:b/>
                      <w:bCs/>
                    </w:rPr>
                    <w:t>Attendees</w:t>
                  </w:r>
                </w:p>
                <w:p w14:paraId="6F255831" w14:textId="3D71E132" w:rsidR="008200B0" w:rsidRDefault="001549AA" w:rsidP="001D124E">
                  <w:pPr>
                    <w:rPr>
                      <w:sz w:val="4"/>
                      <w:szCs w:val="4"/>
                    </w:rPr>
                  </w:pPr>
                  <w:r>
                    <w:t xml:space="preserve">Please see AGM </w:t>
                  </w:r>
                  <w:r w:rsidR="00F219A6">
                    <w:t xml:space="preserve">attendee </w:t>
                  </w:r>
                  <w:r w:rsidR="002A24BA">
                    <w:t>2024</w:t>
                  </w:r>
                  <w:r>
                    <w:t xml:space="preserve"> </w:t>
                  </w:r>
                  <w:r w:rsidR="00916EA9">
                    <w:t xml:space="preserve">file </w:t>
                  </w:r>
                  <w:r>
                    <w:t>for quota</w:t>
                  </w:r>
                </w:p>
                <w:p w14:paraId="72DC9E5A" w14:textId="77777777" w:rsidR="001549AA" w:rsidRDefault="001549AA" w:rsidP="001D124E">
                  <w:pPr>
                    <w:rPr>
                      <w:sz w:val="4"/>
                      <w:szCs w:val="4"/>
                    </w:rPr>
                  </w:pPr>
                </w:p>
                <w:p w14:paraId="49F23504" w14:textId="06B5431F" w:rsidR="001549AA" w:rsidRPr="001549AA" w:rsidRDefault="001549AA" w:rsidP="001D124E">
                  <w:pPr>
                    <w:rPr>
                      <w:sz w:val="4"/>
                      <w:szCs w:val="4"/>
                    </w:rPr>
                  </w:pPr>
                </w:p>
              </w:tc>
            </w:tr>
            <w:tr w:rsidR="00C93694" w14:paraId="4A573069" w14:textId="77777777" w:rsidTr="00C93694">
              <w:tc>
                <w:tcPr>
                  <w:tcW w:w="709" w:type="dxa"/>
                </w:tcPr>
                <w:p w14:paraId="57963E39" w14:textId="3A347E94" w:rsidR="00C93694" w:rsidRPr="001D124E" w:rsidRDefault="008200B0" w:rsidP="00C93694">
                  <w:pPr>
                    <w:jc w:val="center"/>
                  </w:pPr>
                  <w:r>
                    <w:t>1</w:t>
                  </w:r>
                </w:p>
              </w:tc>
              <w:tc>
                <w:tcPr>
                  <w:tcW w:w="9356" w:type="dxa"/>
                  <w:vAlign w:val="center"/>
                </w:tcPr>
                <w:p w14:paraId="39DE0239" w14:textId="77777777" w:rsidR="00C93694" w:rsidRPr="00454D29" w:rsidRDefault="00542BB1" w:rsidP="00C93694">
                  <w:pPr>
                    <w:rPr>
                      <w:b/>
                    </w:rPr>
                  </w:pPr>
                  <w:r w:rsidRPr="00454D29">
                    <w:rPr>
                      <w:b/>
                    </w:rPr>
                    <w:t xml:space="preserve">Minutes of the </w:t>
                  </w:r>
                  <w:r w:rsidR="00056CF8" w:rsidRPr="00454D29">
                    <w:rPr>
                      <w:b/>
                    </w:rPr>
                    <w:t>P</w:t>
                  </w:r>
                  <w:r w:rsidRPr="00454D29">
                    <w:rPr>
                      <w:b/>
                    </w:rPr>
                    <w:t>revious AGM</w:t>
                  </w:r>
                </w:p>
                <w:p w14:paraId="1277B9DD" w14:textId="77777777" w:rsidR="00672B35" w:rsidRDefault="00916EA9" w:rsidP="00C93694">
                  <w:r>
                    <w:t>Minutes from 202</w:t>
                  </w:r>
                  <w:r w:rsidR="002A24BA">
                    <w:t>3</w:t>
                  </w:r>
                  <w:r>
                    <w:t xml:space="preserve"> AG</w:t>
                  </w:r>
                  <w:r w:rsidR="00291612">
                    <w:t>M</w:t>
                  </w:r>
                  <w:r>
                    <w:t xml:space="preserve"> were shared on screen.  </w:t>
                  </w:r>
                </w:p>
                <w:p w14:paraId="22E57EC3" w14:textId="77777777" w:rsidR="00672B35" w:rsidRPr="002F6E24" w:rsidRDefault="00672B35" w:rsidP="00C93694">
                  <w:r w:rsidRPr="002F6E24">
                    <w:t>Nothing outstanding</w:t>
                  </w:r>
                </w:p>
                <w:p w14:paraId="150825AB" w14:textId="0DD5650A" w:rsidR="00542BB1" w:rsidRDefault="00D23F39" w:rsidP="00C93694">
                  <w:r w:rsidRPr="00454D29">
                    <w:t>Accepted,</w:t>
                  </w:r>
                  <w:r w:rsidR="00542BB1" w:rsidRPr="00454D29">
                    <w:t xml:space="preserve"> no questions.</w:t>
                  </w:r>
                  <w:r w:rsidR="007F7D91">
                    <w:t xml:space="preserve"> </w:t>
                  </w:r>
                  <w:hyperlink r:id="rId5" w:history="1">
                    <w:r w:rsidR="007F7D91" w:rsidRPr="00EF3A9B">
                      <w:rPr>
                        <w:rStyle w:val="Hyperlink"/>
                      </w:rPr>
                      <w:t>https://www.bathnessocialclub.co.uk/agm.php</w:t>
                    </w:r>
                  </w:hyperlink>
                </w:p>
                <w:p w14:paraId="3B354BCC" w14:textId="54D917C6" w:rsidR="000C0448" w:rsidRDefault="00ED54D5" w:rsidP="00C93694">
                  <w:r>
                    <w:t xml:space="preserve">The latest newsletter, sent </w:t>
                  </w:r>
                  <w:r w:rsidR="002A24BA" w:rsidRPr="002F6E24">
                    <w:t>14</w:t>
                  </w:r>
                  <w:r w:rsidRPr="002F6E24">
                    <w:rPr>
                      <w:vertAlign w:val="superscript"/>
                    </w:rPr>
                    <w:t>th</w:t>
                  </w:r>
                  <w:r w:rsidRPr="002F6E24">
                    <w:t xml:space="preserve"> November</w:t>
                  </w:r>
                  <w:r>
                    <w:t xml:space="preserve"> was also shared – if you did not receive </w:t>
                  </w:r>
                  <w:proofErr w:type="gramStart"/>
                  <w:r>
                    <w:t>this</w:t>
                  </w:r>
                  <w:proofErr w:type="gramEnd"/>
                  <w:r>
                    <w:t xml:space="preserve"> please email </w:t>
                  </w:r>
                  <w:hyperlink r:id="rId6" w:history="1">
                    <w:r w:rsidR="00672B35" w:rsidRPr="000F0182">
                      <w:rPr>
                        <w:rStyle w:val="Hyperlink"/>
                      </w:rPr>
                      <w:t>social_club@bathnes.gov.uk</w:t>
                    </w:r>
                  </w:hyperlink>
                </w:p>
                <w:p w14:paraId="0C43548E" w14:textId="4E91E023" w:rsidR="00672B35" w:rsidRDefault="00672B35" w:rsidP="00C93694">
                  <w:r>
                    <w:t>Web pages updated</w:t>
                  </w:r>
                  <w:r w:rsidR="007F7D91">
                    <w:t>.</w:t>
                  </w:r>
                </w:p>
                <w:p w14:paraId="7499C63E" w14:textId="24FA8E64" w:rsidR="00397698" w:rsidRPr="001549AA" w:rsidRDefault="00397698" w:rsidP="00ED54D5">
                  <w:pPr>
                    <w:rPr>
                      <w:sz w:val="4"/>
                      <w:szCs w:val="4"/>
                    </w:rPr>
                  </w:pPr>
                </w:p>
              </w:tc>
            </w:tr>
            <w:tr w:rsidR="00CA0D4C" w14:paraId="60D6F3DE" w14:textId="77777777" w:rsidTr="00C93694">
              <w:tc>
                <w:tcPr>
                  <w:tcW w:w="709" w:type="dxa"/>
                </w:tcPr>
                <w:p w14:paraId="63D0D5B5" w14:textId="315686C2" w:rsidR="00CA0D4C" w:rsidRDefault="00CA0D4C" w:rsidP="00C93694">
                  <w:pPr>
                    <w:jc w:val="center"/>
                  </w:pPr>
                  <w:r>
                    <w:t>2</w:t>
                  </w:r>
                </w:p>
              </w:tc>
              <w:tc>
                <w:tcPr>
                  <w:tcW w:w="9356" w:type="dxa"/>
                  <w:vAlign w:val="center"/>
                </w:tcPr>
                <w:p w14:paraId="50719450" w14:textId="47B8F170" w:rsidR="00E310DD" w:rsidRDefault="00E310DD" w:rsidP="00FF57BA">
                  <w:pPr>
                    <w:rPr>
                      <w:b/>
                    </w:rPr>
                  </w:pPr>
                  <w:r>
                    <w:rPr>
                      <w:b/>
                    </w:rPr>
                    <w:t>Chair’s Report</w:t>
                  </w:r>
                  <w:r w:rsidR="00ED54D5">
                    <w:rPr>
                      <w:b/>
                    </w:rPr>
                    <w:t xml:space="preserve"> (power point presentation shared on screen)</w:t>
                  </w:r>
                </w:p>
                <w:p w14:paraId="13DD30E9" w14:textId="56A37154" w:rsidR="00E310DD" w:rsidRDefault="00E310DD" w:rsidP="00FF57BA">
                  <w:pPr>
                    <w:rPr>
                      <w:b/>
                    </w:rPr>
                  </w:pPr>
                </w:p>
                <w:p w14:paraId="3E0E6BD0" w14:textId="0102A7D6" w:rsidR="00ED54D5" w:rsidRDefault="00ED54D5" w:rsidP="00ED54D5">
                  <w:pPr>
                    <w:rPr>
                      <w:b/>
                    </w:rPr>
                  </w:pPr>
                  <w:r>
                    <w:rPr>
                      <w:b/>
                    </w:rPr>
                    <w:t>Current Officers and committee</w:t>
                  </w:r>
                </w:p>
                <w:p w14:paraId="573F9A47" w14:textId="2771F440" w:rsidR="00ED54D5" w:rsidRDefault="00ED54D5" w:rsidP="00ED54D5">
                  <w:pPr>
                    <w:rPr>
                      <w:bCs/>
                    </w:rPr>
                  </w:pPr>
                  <w:r>
                    <w:rPr>
                      <w:bCs/>
                    </w:rPr>
                    <w:t xml:space="preserve">Current officers and committee members were shared </w:t>
                  </w:r>
                </w:p>
                <w:p w14:paraId="5B28EDAE" w14:textId="77777777" w:rsidR="00F219A6" w:rsidRPr="00F219A6" w:rsidRDefault="00F219A6" w:rsidP="00F219A6">
                  <w:pPr>
                    <w:rPr>
                      <w:bCs/>
                      <w:color w:val="FF0000"/>
                    </w:rPr>
                  </w:pPr>
                </w:p>
                <w:p w14:paraId="76112EAB" w14:textId="187651D3" w:rsidR="00CA0D4C" w:rsidRDefault="00916EA9" w:rsidP="00FF57BA">
                  <w:pPr>
                    <w:rPr>
                      <w:b/>
                    </w:rPr>
                  </w:pPr>
                  <w:r>
                    <w:rPr>
                      <w:b/>
                    </w:rPr>
                    <w:t xml:space="preserve">Memberships </w:t>
                  </w:r>
                </w:p>
                <w:p w14:paraId="7CD24AA4" w14:textId="7327865C" w:rsidR="00F219A6" w:rsidRPr="002F6E24" w:rsidRDefault="002F6E24" w:rsidP="00F219A6">
                  <w:pPr>
                    <w:rPr>
                      <w:bCs/>
                    </w:rPr>
                  </w:pPr>
                  <w:r w:rsidRPr="002F6E24">
                    <w:rPr>
                      <w:bCs/>
                    </w:rPr>
                    <w:t xml:space="preserve">Currently </w:t>
                  </w:r>
                  <w:r w:rsidR="00F219A6" w:rsidRPr="002F6E24">
                    <w:rPr>
                      <w:bCs/>
                    </w:rPr>
                    <w:t>419 paying members</w:t>
                  </w:r>
                  <w:r w:rsidRPr="002F6E24">
                    <w:rPr>
                      <w:bCs/>
                    </w:rPr>
                    <w:t xml:space="preserve"> </w:t>
                  </w:r>
                  <w:r w:rsidR="00F219A6" w:rsidRPr="002F6E24">
                    <w:rPr>
                      <w:bCs/>
                    </w:rPr>
                    <w:t xml:space="preserve">236 retired members </w:t>
                  </w:r>
                </w:p>
                <w:p w14:paraId="014E32B3" w14:textId="77777777" w:rsidR="00F219A6" w:rsidRPr="002F6E24" w:rsidRDefault="00F219A6" w:rsidP="00F219A6">
                  <w:pPr>
                    <w:rPr>
                      <w:bCs/>
                    </w:rPr>
                  </w:pPr>
                  <w:r w:rsidRPr="002F6E24">
                    <w:rPr>
                      <w:bCs/>
                    </w:rPr>
                    <w:t>We propose to increase the fees by 0.50p, resulting in a monthly payment of £2.00.</w:t>
                  </w:r>
                </w:p>
                <w:p w14:paraId="07BB5B19" w14:textId="0164DA69" w:rsidR="00916EA9" w:rsidRPr="002F6E24" w:rsidRDefault="00F219A6" w:rsidP="00F219A6">
                  <w:pPr>
                    <w:rPr>
                      <w:bCs/>
                    </w:rPr>
                  </w:pPr>
                  <w:r w:rsidRPr="002F6E24">
                    <w:rPr>
                      <w:bCs/>
                    </w:rPr>
                    <w:t>Increasing the subscription fee provides us with more opportunities to maintain and enhance discounts for members.</w:t>
                  </w:r>
                </w:p>
                <w:p w14:paraId="5EB40651" w14:textId="3B634245" w:rsidR="00916EA9" w:rsidRDefault="00916EA9" w:rsidP="00FF57BA">
                  <w:pPr>
                    <w:rPr>
                      <w:bCs/>
                    </w:rPr>
                  </w:pPr>
                </w:p>
                <w:p w14:paraId="69F219AB" w14:textId="1CA6AAC8" w:rsidR="00916EA9" w:rsidRDefault="00ED54D5" w:rsidP="00FF57BA">
                  <w:pPr>
                    <w:rPr>
                      <w:b/>
                    </w:rPr>
                  </w:pPr>
                  <w:r>
                    <w:rPr>
                      <w:b/>
                    </w:rPr>
                    <w:t>Keeping Active</w:t>
                  </w:r>
                </w:p>
                <w:p w14:paraId="7066C4EF" w14:textId="6B58F57E" w:rsidR="002F44E6" w:rsidRDefault="00E310DD" w:rsidP="00FF57BA">
                  <w:pPr>
                    <w:rPr>
                      <w:bCs/>
                    </w:rPr>
                  </w:pPr>
                  <w:r>
                    <w:rPr>
                      <w:bCs/>
                    </w:rPr>
                    <w:t>T</w:t>
                  </w:r>
                  <w:r w:rsidR="00916EA9">
                    <w:rPr>
                      <w:bCs/>
                    </w:rPr>
                    <w:t xml:space="preserve">wo periods of gym members, </w:t>
                  </w:r>
                  <w:r w:rsidR="00FC156A">
                    <w:rPr>
                      <w:bCs/>
                    </w:rPr>
                    <w:t>October</w:t>
                  </w:r>
                  <w:r w:rsidR="00916EA9">
                    <w:rPr>
                      <w:bCs/>
                    </w:rPr>
                    <w:t xml:space="preserve"> 202</w:t>
                  </w:r>
                  <w:r w:rsidR="002F6E24">
                    <w:rPr>
                      <w:bCs/>
                    </w:rPr>
                    <w:t xml:space="preserve">3 </w:t>
                  </w:r>
                  <w:r w:rsidR="00916EA9">
                    <w:rPr>
                      <w:bCs/>
                    </w:rPr>
                    <w:t xml:space="preserve">to September </w:t>
                  </w:r>
                  <w:r w:rsidR="00FC156A">
                    <w:rPr>
                      <w:bCs/>
                    </w:rPr>
                    <w:t>202</w:t>
                  </w:r>
                  <w:r w:rsidR="002F6E24">
                    <w:rPr>
                      <w:bCs/>
                    </w:rPr>
                    <w:t>4</w:t>
                  </w:r>
                  <w:r>
                    <w:rPr>
                      <w:bCs/>
                    </w:rPr>
                    <w:t xml:space="preserve"> </w:t>
                  </w:r>
                  <w:r w:rsidR="00DD404F">
                    <w:rPr>
                      <w:bCs/>
                    </w:rPr>
                    <w:t>-</w:t>
                  </w:r>
                  <w:r w:rsidR="002F6E24">
                    <w:rPr>
                      <w:bCs/>
                    </w:rPr>
                    <w:t>39</w:t>
                  </w:r>
                  <w:r w:rsidR="00DD404F" w:rsidRPr="00DD404F">
                    <w:rPr>
                      <w:bCs/>
                    </w:rPr>
                    <w:t xml:space="preserve"> GLL members</w:t>
                  </w:r>
                  <w:r w:rsidR="00DD404F">
                    <w:rPr>
                      <w:bCs/>
                    </w:rPr>
                    <w:t xml:space="preserve"> </w:t>
                  </w:r>
                  <w:r>
                    <w:rPr>
                      <w:bCs/>
                    </w:rPr>
                    <w:t xml:space="preserve">and </w:t>
                  </w:r>
                  <w:r w:rsidR="002F44E6">
                    <w:rPr>
                      <w:bCs/>
                    </w:rPr>
                    <w:t>April</w:t>
                  </w:r>
                  <w:r>
                    <w:rPr>
                      <w:bCs/>
                    </w:rPr>
                    <w:t xml:space="preserve"> </w:t>
                  </w:r>
                  <w:r w:rsidR="002F44E6">
                    <w:rPr>
                      <w:bCs/>
                    </w:rPr>
                    <w:t>202</w:t>
                  </w:r>
                  <w:r w:rsidR="002F6E24">
                    <w:rPr>
                      <w:bCs/>
                    </w:rPr>
                    <w:t>4</w:t>
                  </w:r>
                  <w:r>
                    <w:rPr>
                      <w:bCs/>
                    </w:rPr>
                    <w:t xml:space="preserve"> to </w:t>
                  </w:r>
                  <w:r w:rsidR="005B34FE">
                    <w:rPr>
                      <w:bCs/>
                    </w:rPr>
                    <w:t>March</w:t>
                  </w:r>
                  <w:r>
                    <w:rPr>
                      <w:bCs/>
                    </w:rPr>
                    <w:t xml:space="preserve"> 202</w:t>
                  </w:r>
                  <w:r w:rsidR="002F6E24">
                    <w:rPr>
                      <w:bCs/>
                    </w:rPr>
                    <w:t>5</w:t>
                  </w:r>
                  <w:r w:rsidR="00DD404F">
                    <w:rPr>
                      <w:bCs/>
                    </w:rPr>
                    <w:t>-</w:t>
                  </w:r>
                  <w:r w:rsidR="002F6E24">
                    <w:rPr>
                      <w:bCs/>
                    </w:rPr>
                    <w:t>49</w:t>
                  </w:r>
                  <w:r w:rsidR="005B34FE" w:rsidRPr="005B34FE">
                    <w:rPr>
                      <w:bCs/>
                    </w:rPr>
                    <w:t xml:space="preserve"> GLL members</w:t>
                  </w:r>
                  <w:r w:rsidR="000C3806">
                    <w:rPr>
                      <w:bCs/>
                    </w:rPr>
                    <w:t>.</w:t>
                  </w:r>
                </w:p>
                <w:p w14:paraId="3423F06D" w14:textId="78314596" w:rsidR="000C3806" w:rsidRDefault="00374344" w:rsidP="00FF57BA">
                  <w:pPr>
                    <w:rPr>
                      <w:bCs/>
                    </w:rPr>
                  </w:pPr>
                  <w:r w:rsidRPr="00374344">
                    <w:rPr>
                      <w:bCs/>
                    </w:rPr>
                    <w:t xml:space="preserve">At Dragonfly </w:t>
                  </w:r>
                  <w:r w:rsidR="002F6E24" w:rsidRPr="002F6E24">
                    <w:rPr>
                      <w:bCs/>
                    </w:rPr>
                    <w:t>in Writhlington Social Club members can join at any point in the year for the corporate price of £300 pa, they just need a letter to confirm membership</w:t>
                  </w:r>
                  <w:r w:rsidR="002F6E24">
                    <w:rPr>
                      <w:bCs/>
                    </w:rPr>
                    <w:t>.</w:t>
                  </w:r>
                </w:p>
                <w:p w14:paraId="557E137E" w14:textId="416DC3CB" w:rsidR="00E310DD" w:rsidRDefault="00C81622" w:rsidP="00FF57BA">
                  <w:pPr>
                    <w:rPr>
                      <w:bCs/>
                    </w:rPr>
                  </w:pPr>
                  <w:r w:rsidRPr="00C81622">
                    <w:rPr>
                      <w:bCs/>
                    </w:rPr>
                    <w:t xml:space="preserve">That’s </w:t>
                  </w:r>
                  <w:r w:rsidR="002F6E24">
                    <w:rPr>
                      <w:bCs/>
                    </w:rPr>
                    <w:t>88 plus</w:t>
                  </w:r>
                  <w:r w:rsidRPr="00C81622">
                    <w:rPr>
                      <w:bCs/>
                    </w:rPr>
                    <w:t xml:space="preserve"> people being active.</w:t>
                  </w:r>
                </w:p>
                <w:p w14:paraId="4A360410" w14:textId="1412B140" w:rsidR="002F6E24" w:rsidRDefault="00ED54D5" w:rsidP="00FF57BA">
                  <w:pPr>
                    <w:rPr>
                      <w:bCs/>
                    </w:rPr>
                  </w:pPr>
                  <w:r>
                    <w:rPr>
                      <w:bCs/>
                    </w:rPr>
                    <w:t xml:space="preserve">For more information on Five Aside football please contact </w:t>
                  </w:r>
                  <w:r w:rsidR="00A25D31" w:rsidRPr="00A25D31">
                    <w:rPr>
                      <w:bCs/>
                    </w:rPr>
                    <w:t>Chris Griggs-Trevarthen</w:t>
                  </w:r>
                  <w:r>
                    <w:rPr>
                      <w:bCs/>
                    </w:rPr>
                    <w:t xml:space="preserve">. </w:t>
                  </w:r>
                </w:p>
                <w:p w14:paraId="2ED9C723" w14:textId="2AFD15B1" w:rsidR="00ED54D5" w:rsidRDefault="00ED54D5" w:rsidP="00FF57BA">
                  <w:pPr>
                    <w:rPr>
                      <w:bCs/>
                    </w:rPr>
                  </w:pPr>
                  <w:r>
                    <w:rPr>
                      <w:bCs/>
                    </w:rPr>
                    <w:t>For more information on the Cricket Club please contact Andy Cox</w:t>
                  </w:r>
                </w:p>
                <w:p w14:paraId="6285CA7C" w14:textId="77777777" w:rsidR="00A25D31" w:rsidRDefault="00A25D31" w:rsidP="00FF57BA">
                  <w:pPr>
                    <w:rPr>
                      <w:b/>
                    </w:rPr>
                  </w:pPr>
                </w:p>
                <w:p w14:paraId="42AD2445" w14:textId="7F2363B2" w:rsidR="00E310DD" w:rsidRDefault="00E310DD" w:rsidP="00FF57BA">
                  <w:pPr>
                    <w:rPr>
                      <w:b/>
                    </w:rPr>
                  </w:pPr>
                  <w:r>
                    <w:rPr>
                      <w:b/>
                    </w:rPr>
                    <w:t xml:space="preserve">Theatre Shows </w:t>
                  </w:r>
                  <w:r w:rsidR="00987F03">
                    <w:rPr>
                      <w:b/>
                    </w:rPr>
                    <w:t>and trips</w:t>
                  </w:r>
                </w:p>
                <w:p w14:paraId="3C67301B" w14:textId="15CDE1CC" w:rsidR="00E310DD" w:rsidRDefault="00A11E46" w:rsidP="00FF57BA">
                  <w:pPr>
                    <w:rPr>
                      <w:bCs/>
                    </w:rPr>
                  </w:pPr>
                  <w:r w:rsidRPr="00A11E46">
                    <w:rPr>
                      <w:bCs/>
                    </w:rPr>
                    <w:t xml:space="preserve">744 members took 399 non-members to shows throughout 2023/24, that’s 1143 of you seeing a shows or trips. That 207 up on last </w:t>
                  </w:r>
                  <w:proofErr w:type="gramStart"/>
                  <w:r w:rsidRPr="00A11E46">
                    <w:rPr>
                      <w:bCs/>
                    </w:rPr>
                    <w:t>year!</w:t>
                  </w:r>
                  <w:r w:rsidR="00C81663" w:rsidRPr="00C81663">
                    <w:rPr>
                      <w:bCs/>
                    </w:rPr>
                    <w:t>.</w:t>
                  </w:r>
                  <w:proofErr w:type="gramEnd"/>
                </w:p>
                <w:p w14:paraId="798CCE2C" w14:textId="5C6B7B41" w:rsidR="00B50955" w:rsidRDefault="007D59F0" w:rsidP="00FF57BA">
                  <w:pPr>
                    <w:rPr>
                      <w:bCs/>
                    </w:rPr>
                  </w:pPr>
                  <w:r>
                    <w:rPr>
                      <w:bCs/>
                    </w:rPr>
                    <w:t xml:space="preserve">There are </w:t>
                  </w:r>
                  <w:r w:rsidR="0015465D">
                    <w:rPr>
                      <w:bCs/>
                    </w:rPr>
                    <w:t>many f</w:t>
                  </w:r>
                  <w:r w:rsidR="00B50955">
                    <w:rPr>
                      <w:bCs/>
                    </w:rPr>
                    <w:t xml:space="preserve">orthcoming </w:t>
                  </w:r>
                  <w:r w:rsidR="00876302">
                    <w:rPr>
                      <w:bCs/>
                    </w:rPr>
                    <w:t>bookings for the Bristol Hippodrome and Theatre Royal, Bath</w:t>
                  </w:r>
                  <w:r w:rsidR="0015465D">
                    <w:rPr>
                      <w:bCs/>
                    </w:rPr>
                    <w:t>.</w:t>
                  </w:r>
                  <w:r w:rsidR="00A11E46">
                    <w:rPr>
                      <w:bCs/>
                    </w:rPr>
                    <w:t xml:space="preserve"> See Social Club website for details.</w:t>
                  </w:r>
                </w:p>
                <w:p w14:paraId="333B56B7" w14:textId="77777777" w:rsidR="00100821" w:rsidRDefault="00100821" w:rsidP="00FF57BA">
                  <w:pPr>
                    <w:rPr>
                      <w:bCs/>
                    </w:rPr>
                  </w:pPr>
                </w:p>
                <w:p w14:paraId="5050AF2D" w14:textId="33A333B3" w:rsidR="00100821" w:rsidRPr="00100821" w:rsidRDefault="00100821" w:rsidP="00FF57BA">
                  <w:pPr>
                    <w:rPr>
                      <w:b/>
                    </w:rPr>
                  </w:pPr>
                  <w:r w:rsidRPr="00100821">
                    <w:rPr>
                      <w:b/>
                    </w:rPr>
                    <w:t>Social club survey / Awards</w:t>
                  </w:r>
                </w:p>
                <w:p w14:paraId="3F588020" w14:textId="241966A8" w:rsidR="0082556E" w:rsidRPr="00100821" w:rsidRDefault="00100821" w:rsidP="00FF57BA">
                  <w:pPr>
                    <w:rPr>
                      <w:bCs/>
                    </w:rPr>
                  </w:pPr>
                  <w:r w:rsidRPr="00100821">
                    <w:rPr>
                      <w:bCs/>
                    </w:rPr>
                    <w:t xml:space="preserve">The Social club were a winner of </w:t>
                  </w:r>
                  <w:r w:rsidR="007F7D91">
                    <w:rPr>
                      <w:bCs/>
                    </w:rPr>
                    <w:t xml:space="preserve">a </w:t>
                  </w:r>
                  <w:r w:rsidRPr="00100821">
                    <w:rPr>
                      <w:bCs/>
                    </w:rPr>
                    <w:t xml:space="preserve">staff </w:t>
                  </w:r>
                  <w:r w:rsidR="00CB634C" w:rsidRPr="00100821">
                    <w:rPr>
                      <w:bCs/>
                    </w:rPr>
                    <w:t>Recognition award</w:t>
                  </w:r>
                  <w:r w:rsidRPr="00100821">
                    <w:rPr>
                      <w:bCs/>
                    </w:rPr>
                    <w:t xml:space="preserve"> 2024</w:t>
                  </w:r>
                </w:p>
                <w:p w14:paraId="613B3160" w14:textId="7C2F679A" w:rsidR="00CB634C" w:rsidRPr="001C433A" w:rsidRDefault="00100821" w:rsidP="00FF57BA">
                  <w:pPr>
                    <w:rPr>
                      <w:bCs/>
                    </w:rPr>
                  </w:pPr>
                  <w:r w:rsidRPr="001C433A">
                    <w:rPr>
                      <w:bCs/>
                    </w:rPr>
                    <w:t>This year the Social Club carried out s</w:t>
                  </w:r>
                  <w:r w:rsidR="00CB634C" w:rsidRPr="001C433A">
                    <w:rPr>
                      <w:bCs/>
                    </w:rPr>
                    <w:t>urvey</w:t>
                  </w:r>
                  <w:r w:rsidRPr="001C433A">
                    <w:rPr>
                      <w:bCs/>
                    </w:rPr>
                    <w:t xml:space="preserve"> to obtain feedback on what benefits on offer members had taken up, future event ideas and other feedback/suggestions. This information is </w:t>
                  </w:r>
                  <w:r w:rsidR="00CB634C" w:rsidRPr="001C433A">
                    <w:rPr>
                      <w:bCs/>
                    </w:rPr>
                    <w:t>on</w:t>
                  </w:r>
                  <w:r w:rsidRPr="001C433A">
                    <w:rPr>
                      <w:bCs/>
                    </w:rPr>
                    <w:t xml:space="preserve"> the S</w:t>
                  </w:r>
                  <w:r w:rsidR="00CB634C" w:rsidRPr="001C433A">
                    <w:rPr>
                      <w:bCs/>
                    </w:rPr>
                    <w:t xml:space="preserve">ocial </w:t>
                  </w:r>
                  <w:r w:rsidR="001C433A" w:rsidRPr="001C433A">
                    <w:rPr>
                      <w:bCs/>
                    </w:rPr>
                    <w:t>C</w:t>
                  </w:r>
                  <w:r w:rsidR="00CB634C" w:rsidRPr="001C433A">
                    <w:rPr>
                      <w:bCs/>
                    </w:rPr>
                    <w:t xml:space="preserve">lub website. </w:t>
                  </w:r>
                </w:p>
                <w:p w14:paraId="712642FB" w14:textId="197E285B" w:rsidR="00CB634C" w:rsidRPr="001C433A" w:rsidRDefault="00CB634C" w:rsidP="00FF57BA">
                  <w:pPr>
                    <w:rPr>
                      <w:bCs/>
                    </w:rPr>
                  </w:pPr>
                  <w:r w:rsidRPr="001C433A">
                    <w:rPr>
                      <w:bCs/>
                    </w:rPr>
                    <w:t>Lots of good comments</w:t>
                  </w:r>
                  <w:r w:rsidR="001C433A" w:rsidRPr="001C433A">
                    <w:rPr>
                      <w:bCs/>
                    </w:rPr>
                    <w:t xml:space="preserve"> received.</w:t>
                  </w:r>
                </w:p>
                <w:p w14:paraId="5ED2906C" w14:textId="77777777" w:rsidR="00393619" w:rsidRPr="00E310DD" w:rsidRDefault="00393619" w:rsidP="00FF57BA">
                  <w:pPr>
                    <w:rPr>
                      <w:bCs/>
                    </w:rPr>
                  </w:pPr>
                </w:p>
                <w:p w14:paraId="520C1AC9" w14:textId="77777777" w:rsidR="00CA0D4C" w:rsidRDefault="00CA0D4C" w:rsidP="00FF57BA">
                  <w:pPr>
                    <w:rPr>
                      <w:b/>
                      <w:sz w:val="4"/>
                      <w:szCs w:val="4"/>
                    </w:rPr>
                  </w:pPr>
                </w:p>
                <w:p w14:paraId="5DA367EE" w14:textId="14B3D557" w:rsidR="001549AA" w:rsidRPr="001549AA" w:rsidRDefault="001549AA" w:rsidP="00FF57BA">
                  <w:pPr>
                    <w:rPr>
                      <w:b/>
                      <w:sz w:val="4"/>
                      <w:szCs w:val="4"/>
                    </w:rPr>
                  </w:pPr>
                </w:p>
              </w:tc>
            </w:tr>
            <w:tr w:rsidR="00542BB1" w14:paraId="4A7C6793" w14:textId="77777777" w:rsidTr="00C93694">
              <w:tc>
                <w:tcPr>
                  <w:tcW w:w="709" w:type="dxa"/>
                </w:tcPr>
                <w:p w14:paraId="26A6B837" w14:textId="6B0D1831" w:rsidR="00542BB1" w:rsidRPr="001D124E" w:rsidRDefault="00E310DD" w:rsidP="00C93694">
                  <w:pPr>
                    <w:jc w:val="center"/>
                  </w:pPr>
                  <w:r>
                    <w:lastRenderedPageBreak/>
                    <w:t>3</w:t>
                  </w:r>
                </w:p>
              </w:tc>
              <w:tc>
                <w:tcPr>
                  <w:tcW w:w="9356" w:type="dxa"/>
                  <w:vAlign w:val="center"/>
                </w:tcPr>
                <w:p w14:paraId="64F5E9F9" w14:textId="5277E3B0" w:rsidR="00542BB1" w:rsidRPr="008A5A54" w:rsidRDefault="00B911FF" w:rsidP="00C93694">
                  <w:pPr>
                    <w:rPr>
                      <w:b/>
                    </w:rPr>
                  </w:pPr>
                  <w:r w:rsidRPr="008A5A54">
                    <w:rPr>
                      <w:b/>
                    </w:rPr>
                    <w:t>Treasurer’s Report</w:t>
                  </w:r>
                </w:p>
                <w:p w14:paraId="5C66BD5D" w14:textId="4A6A3700" w:rsidR="007F1E2B" w:rsidRDefault="007F1E2B" w:rsidP="00C93694">
                  <w:pPr>
                    <w:rPr>
                      <w:bCs/>
                    </w:rPr>
                  </w:pPr>
                  <w:r w:rsidRPr="00E234CD">
                    <w:rPr>
                      <w:bCs/>
                    </w:rPr>
                    <w:t xml:space="preserve">Kate Hobson </w:t>
                  </w:r>
                  <w:r w:rsidR="001C433A" w:rsidRPr="00E234CD">
                    <w:rPr>
                      <w:bCs/>
                    </w:rPr>
                    <w:t xml:space="preserve">standing in for </w:t>
                  </w:r>
                  <w:r w:rsidR="00E234CD" w:rsidRPr="00E234CD">
                    <w:rPr>
                      <w:bCs/>
                    </w:rPr>
                    <w:t xml:space="preserve">the Treasurer Christine Jorgensen gave </w:t>
                  </w:r>
                  <w:r w:rsidRPr="00E234CD">
                    <w:rPr>
                      <w:bCs/>
                    </w:rPr>
                    <w:t>a summary</w:t>
                  </w:r>
                  <w:r w:rsidR="00397982" w:rsidRPr="00E234CD">
                    <w:rPr>
                      <w:bCs/>
                    </w:rPr>
                    <w:t xml:space="preserve"> </w:t>
                  </w:r>
                  <w:r w:rsidR="008A5A54">
                    <w:rPr>
                      <w:bCs/>
                    </w:rPr>
                    <w:t xml:space="preserve">for 2023/24 </w:t>
                  </w:r>
                  <w:r w:rsidR="00397982" w:rsidRPr="00E234CD">
                    <w:rPr>
                      <w:bCs/>
                    </w:rPr>
                    <w:t xml:space="preserve">and confirmed that a copy of the audited income and expenditure accounts had already been uploaded to the Social </w:t>
                  </w:r>
                  <w:r w:rsidR="007F7D91">
                    <w:rPr>
                      <w:bCs/>
                    </w:rPr>
                    <w:t>C</w:t>
                  </w:r>
                  <w:r w:rsidR="00397982" w:rsidRPr="00E234CD">
                    <w:rPr>
                      <w:bCs/>
                    </w:rPr>
                    <w:t>lub website.</w:t>
                  </w:r>
                </w:p>
                <w:p w14:paraId="01A89956" w14:textId="438F266C" w:rsidR="00274CFA" w:rsidRDefault="00274CFA" w:rsidP="00C93694">
                  <w:pPr>
                    <w:rPr>
                      <w:bCs/>
                    </w:rPr>
                  </w:pPr>
                  <w:r>
                    <w:rPr>
                      <w:bCs/>
                    </w:rPr>
                    <w:t>Members subs</w:t>
                  </w:r>
                  <w:r w:rsidR="006609C5">
                    <w:rPr>
                      <w:bCs/>
                    </w:rPr>
                    <w:t xml:space="preserve"> income</w:t>
                  </w:r>
                  <w:r>
                    <w:rPr>
                      <w:bCs/>
                    </w:rPr>
                    <w:t xml:space="preserve"> £7,874</w:t>
                  </w:r>
                </w:p>
                <w:p w14:paraId="2C4A2514" w14:textId="4FEF369C" w:rsidR="000C0448" w:rsidRDefault="00274CFA" w:rsidP="00E234CD">
                  <w:pPr>
                    <w:rPr>
                      <w:bCs/>
                    </w:rPr>
                  </w:pPr>
                  <w:r w:rsidRPr="00274CFA">
                    <w:rPr>
                      <w:bCs/>
                    </w:rPr>
                    <w:t>Income from Theatre</w:t>
                  </w:r>
                  <w:r w:rsidR="007F7D91">
                    <w:rPr>
                      <w:bCs/>
                    </w:rPr>
                    <w:t>, trips</w:t>
                  </w:r>
                  <w:r w:rsidRPr="00274CFA">
                    <w:rPr>
                      <w:bCs/>
                    </w:rPr>
                    <w:t xml:space="preserve"> &amp; gym membership</w:t>
                  </w:r>
                  <w:r>
                    <w:rPr>
                      <w:bCs/>
                    </w:rPr>
                    <w:t xml:space="preserve"> £</w:t>
                  </w:r>
                  <w:r w:rsidR="006609C5">
                    <w:rPr>
                      <w:bCs/>
                    </w:rPr>
                    <w:t>51,079</w:t>
                  </w:r>
                </w:p>
                <w:p w14:paraId="1F8D183D" w14:textId="0FFF89E5" w:rsidR="006609C5" w:rsidRDefault="006609C5" w:rsidP="00E234CD">
                  <w:pPr>
                    <w:rPr>
                      <w:bCs/>
                    </w:rPr>
                  </w:pPr>
                  <w:r w:rsidRPr="006609C5">
                    <w:rPr>
                      <w:bCs/>
                    </w:rPr>
                    <w:t>Theatre</w:t>
                  </w:r>
                  <w:r w:rsidR="007F7D91">
                    <w:rPr>
                      <w:bCs/>
                    </w:rPr>
                    <w:t>, trips</w:t>
                  </w:r>
                  <w:r w:rsidRPr="006609C5">
                    <w:rPr>
                      <w:bCs/>
                    </w:rPr>
                    <w:t xml:space="preserve"> &amp; gym membership</w:t>
                  </w:r>
                  <w:r>
                    <w:rPr>
                      <w:bCs/>
                    </w:rPr>
                    <w:t xml:space="preserve"> spend £</w:t>
                  </w:r>
                  <w:r w:rsidRPr="006609C5">
                    <w:rPr>
                      <w:bCs/>
                    </w:rPr>
                    <w:t>54,443</w:t>
                  </w:r>
                </w:p>
                <w:p w14:paraId="56FCFDEA" w14:textId="270EE121" w:rsidR="00274CFA" w:rsidRDefault="00274CFA" w:rsidP="00E234CD">
                  <w:pPr>
                    <w:rPr>
                      <w:bCs/>
                    </w:rPr>
                  </w:pPr>
                  <w:r w:rsidRPr="00274CFA">
                    <w:rPr>
                      <w:bCs/>
                    </w:rPr>
                    <w:t>Try and minimise spend if not for the enjoyment of member</w:t>
                  </w:r>
                  <w:r w:rsidR="007F7D91">
                    <w:rPr>
                      <w:bCs/>
                    </w:rPr>
                    <w:t>s</w:t>
                  </w:r>
                  <w:r w:rsidRPr="00274CFA">
                    <w:rPr>
                      <w:bCs/>
                    </w:rPr>
                    <w:t>, for example postage and bank charges</w:t>
                  </w:r>
                  <w:r>
                    <w:rPr>
                      <w:bCs/>
                    </w:rPr>
                    <w:t>.</w:t>
                  </w:r>
                </w:p>
                <w:p w14:paraId="02A38AF8" w14:textId="77777777" w:rsidR="00274CFA" w:rsidRDefault="00274CFA" w:rsidP="00E234CD">
                  <w:pPr>
                    <w:rPr>
                      <w:bCs/>
                    </w:rPr>
                  </w:pPr>
                  <w:r>
                    <w:rPr>
                      <w:bCs/>
                    </w:rPr>
                    <w:t>Balance of income overspend £4,223</w:t>
                  </w:r>
                </w:p>
                <w:p w14:paraId="2F4FCEB6" w14:textId="55C8FD15" w:rsidR="00274CFA" w:rsidRDefault="00274CFA" w:rsidP="00E234CD">
                  <w:pPr>
                    <w:rPr>
                      <w:bCs/>
                    </w:rPr>
                  </w:pPr>
                  <w:r>
                    <w:rPr>
                      <w:bCs/>
                    </w:rPr>
                    <w:t xml:space="preserve">Bank balance at year end </w:t>
                  </w:r>
                  <w:r w:rsidR="008A5A54">
                    <w:rPr>
                      <w:bCs/>
                    </w:rPr>
                    <w:t>£26,</w:t>
                  </w:r>
                  <w:r w:rsidR="007F7D91">
                    <w:rPr>
                      <w:bCs/>
                    </w:rPr>
                    <w:t>326</w:t>
                  </w:r>
                </w:p>
                <w:p w14:paraId="34BCCFCB" w14:textId="1881BB3C" w:rsidR="008A5A54" w:rsidRPr="00274CFA" w:rsidRDefault="008A5A54" w:rsidP="00E234CD">
                  <w:pPr>
                    <w:rPr>
                      <w:bCs/>
                    </w:rPr>
                  </w:pPr>
                  <w:r>
                    <w:rPr>
                      <w:bCs/>
                    </w:rPr>
                    <w:t>Bank balance on 17</w:t>
                  </w:r>
                  <w:r w:rsidRPr="008A5A54">
                    <w:rPr>
                      <w:bCs/>
                      <w:vertAlign w:val="superscript"/>
                    </w:rPr>
                    <w:t>th</w:t>
                  </w:r>
                  <w:r>
                    <w:rPr>
                      <w:bCs/>
                    </w:rPr>
                    <w:t xml:space="preserve"> November £14,158 after paying significant bills</w:t>
                  </w:r>
                </w:p>
              </w:tc>
            </w:tr>
            <w:tr w:rsidR="00542BB1" w14:paraId="2176062B" w14:textId="77777777" w:rsidTr="00C93694">
              <w:tc>
                <w:tcPr>
                  <w:tcW w:w="709" w:type="dxa"/>
                </w:tcPr>
                <w:p w14:paraId="219E6186" w14:textId="78F39304" w:rsidR="00542BB1" w:rsidRPr="001D124E" w:rsidRDefault="000A6ED6" w:rsidP="00C93694">
                  <w:pPr>
                    <w:jc w:val="center"/>
                  </w:pPr>
                  <w:r>
                    <w:t>4</w:t>
                  </w:r>
                </w:p>
              </w:tc>
              <w:tc>
                <w:tcPr>
                  <w:tcW w:w="9356" w:type="dxa"/>
                  <w:vAlign w:val="center"/>
                </w:tcPr>
                <w:p w14:paraId="6AEA4BD9" w14:textId="77777777" w:rsidR="000A6ED6" w:rsidRDefault="00C80175" w:rsidP="00056CF8">
                  <w:pPr>
                    <w:rPr>
                      <w:b/>
                    </w:rPr>
                  </w:pPr>
                  <w:r w:rsidRPr="002803BE">
                    <w:rPr>
                      <w:b/>
                    </w:rPr>
                    <w:t xml:space="preserve">Report from the </w:t>
                  </w:r>
                  <w:r w:rsidR="000A6ED6" w:rsidRPr="002803BE">
                    <w:rPr>
                      <w:b/>
                    </w:rPr>
                    <w:t>Cricket Club</w:t>
                  </w:r>
                </w:p>
                <w:p w14:paraId="22372FCF" w14:textId="41786684" w:rsidR="00CB634C" w:rsidRPr="006609C5" w:rsidRDefault="006609C5" w:rsidP="00056CF8">
                  <w:pPr>
                    <w:rPr>
                      <w:bCs/>
                    </w:rPr>
                  </w:pPr>
                  <w:r w:rsidRPr="006609C5">
                    <w:rPr>
                      <w:bCs/>
                    </w:rPr>
                    <w:t>This year we p</w:t>
                  </w:r>
                  <w:r w:rsidR="00CB634C" w:rsidRPr="006609C5">
                    <w:rPr>
                      <w:bCs/>
                    </w:rPr>
                    <w:t>layed 13 out of 17 fixtures. 4 cancelled due to rain</w:t>
                  </w:r>
                  <w:r>
                    <w:rPr>
                      <w:bCs/>
                    </w:rPr>
                    <w:t>.</w:t>
                  </w:r>
                </w:p>
                <w:p w14:paraId="527205E9" w14:textId="43019B56" w:rsidR="00CB634C" w:rsidRPr="006609C5" w:rsidRDefault="00CB634C" w:rsidP="00056CF8">
                  <w:pPr>
                    <w:rPr>
                      <w:bCs/>
                    </w:rPr>
                  </w:pPr>
                  <w:r w:rsidRPr="006609C5">
                    <w:rPr>
                      <w:bCs/>
                    </w:rPr>
                    <w:t>Of 13 fixtures won 6, 6 lost and 1 draw</w:t>
                  </w:r>
                  <w:r w:rsidR="006609C5">
                    <w:rPr>
                      <w:bCs/>
                    </w:rPr>
                    <w:t>.</w:t>
                  </w:r>
                </w:p>
                <w:p w14:paraId="71A7A274" w14:textId="578E9404" w:rsidR="00CB634C" w:rsidRPr="006609C5" w:rsidRDefault="006609C5" w:rsidP="00056CF8">
                  <w:pPr>
                    <w:rPr>
                      <w:bCs/>
                    </w:rPr>
                  </w:pPr>
                  <w:r w:rsidRPr="006609C5">
                    <w:rPr>
                      <w:bCs/>
                    </w:rPr>
                    <w:t xml:space="preserve">To summarise the Club has a balance at year end of </w:t>
                  </w:r>
                  <w:r w:rsidR="00CB634C" w:rsidRPr="006609C5">
                    <w:rPr>
                      <w:bCs/>
                    </w:rPr>
                    <w:t xml:space="preserve">£1616 </w:t>
                  </w:r>
                </w:p>
                <w:p w14:paraId="4B284088" w14:textId="2A677F5B" w:rsidR="00861EA7" w:rsidRPr="00861EA7" w:rsidRDefault="006609C5" w:rsidP="00056CF8">
                  <w:pPr>
                    <w:rPr>
                      <w:bCs/>
                      <w:color w:val="FF0000"/>
                    </w:rPr>
                  </w:pPr>
                  <w:r w:rsidRPr="004B098E">
                    <w:rPr>
                      <w:bCs/>
                    </w:rPr>
                    <w:t xml:space="preserve">As </w:t>
                  </w:r>
                  <w:proofErr w:type="gramStart"/>
                  <w:r w:rsidRPr="004B098E">
                    <w:rPr>
                      <w:bCs/>
                    </w:rPr>
                    <w:t>always</w:t>
                  </w:r>
                  <w:proofErr w:type="gramEnd"/>
                  <w:r w:rsidRPr="004B098E">
                    <w:rPr>
                      <w:bCs/>
                    </w:rPr>
                    <w:t xml:space="preserve"> we are on the look out for new players</w:t>
                  </w:r>
                  <w:r w:rsidR="004B098E" w:rsidRPr="004B098E">
                    <w:rPr>
                      <w:bCs/>
                    </w:rPr>
                    <w:t>.</w:t>
                  </w:r>
                  <w:r w:rsidRPr="004B098E">
                    <w:rPr>
                      <w:bCs/>
                    </w:rPr>
                    <w:t xml:space="preserve"> The Club is o</w:t>
                  </w:r>
                  <w:r w:rsidR="00861EA7" w:rsidRPr="004B098E">
                    <w:rPr>
                      <w:bCs/>
                    </w:rPr>
                    <w:t>pen to anyone</w:t>
                  </w:r>
                  <w:r w:rsidR="004B098E" w:rsidRPr="004B098E">
                    <w:rPr>
                      <w:bCs/>
                    </w:rPr>
                    <w:t xml:space="preserve"> who would like to join</w:t>
                  </w:r>
                  <w:r w:rsidR="004B098E">
                    <w:rPr>
                      <w:bCs/>
                    </w:rPr>
                    <w:t>.</w:t>
                  </w:r>
                </w:p>
                <w:p w14:paraId="1E7C4BD6" w14:textId="40513578" w:rsidR="005B32B2" w:rsidRPr="002803BE" w:rsidRDefault="005B32B2" w:rsidP="000A6ED6"/>
              </w:tc>
            </w:tr>
            <w:tr w:rsidR="000A6ED6" w14:paraId="0F97ECFF" w14:textId="77777777" w:rsidTr="00C93694">
              <w:tc>
                <w:tcPr>
                  <w:tcW w:w="709" w:type="dxa"/>
                </w:tcPr>
                <w:p w14:paraId="137F420B" w14:textId="335BFD49" w:rsidR="000A6ED6" w:rsidRPr="001D124E" w:rsidRDefault="000A6ED6" w:rsidP="000A6ED6">
                  <w:pPr>
                    <w:jc w:val="center"/>
                  </w:pPr>
                  <w:r>
                    <w:t>5</w:t>
                  </w:r>
                </w:p>
              </w:tc>
              <w:tc>
                <w:tcPr>
                  <w:tcW w:w="9356" w:type="dxa"/>
                  <w:vAlign w:val="center"/>
                </w:tcPr>
                <w:p w14:paraId="6EE7BB11" w14:textId="77777777" w:rsidR="000A6ED6" w:rsidRPr="00454D29" w:rsidRDefault="000A6ED6" w:rsidP="000A6ED6">
                  <w:pPr>
                    <w:rPr>
                      <w:b/>
                    </w:rPr>
                  </w:pPr>
                  <w:r w:rsidRPr="00454D29">
                    <w:rPr>
                      <w:b/>
                    </w:rPr>
                    <w:t>Election of Officers and other committee members</w:t>
                  </w:r>
                </w:p>
                <w:p w14:paraId="4B006593" w14:textId="77777777" w:rsidR="000A6ED6" w:rsidRDefault="000A6ED6" w:rsidP="000A6ED6">
                  <w:r w:rsidRPr="00454D29">
                    <w:t>The committee members</w:t>
                  </w:r>
                  <w:r>
                    <w:t xml:space="preserve"> – </w:t>
                  </w:r>
                </w:p>
                <w:p w14:paraId="69458F8B" w14:textId="77777777" w:rsidR="000A6ED6" w:rsidRPr="005B32B2"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Chair</w:t>
                  </w:r>
                  <w:r>
                    <w:rPr>
                      <w:rFonts w:ascii="Arial" w:eastAsia="+mn-ea" w:hAnsi="Arial" w:cs="Arial"/>
                      <w:color w:val="000000"/>
                      <w:kern w:val="24"/>
                    </w:rPr>
                    <w:t xml:space="preserve"> – M</w:t>
                  </w:r>
                  <w:r w:rsidRPr="005B32B2">
                    <w:rPr>
                      <w:rFonts w:ascii="Arial" w:eastAsia="+mn-ea" w:hAnsi="Arial" w:cs="Arial"/>
                      <w:color w:val="000000"/>
                      <w:kern w:val="24"/>
                    </w:rPr>
                    <w:t xml:space="preserve">arie Bushby </w:t>
                  </w:r>
                </w:p>
                <w:p w14:paraId="2CA0AADA" w14:textId="211441BF" w:rsidR="000A6ED6" w:rsidRPr="005B32B2"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 xml:space="preserve">Treasurer – </w:t>
                  </w:r>
                  <w:r w:rsidR="004B098E" w:rsidRPr="004B098E">
                    <w:rPr>
                      <w:rFonts w:ascii="Arial" w:hAnsi="Arial" w:cs="Arial"/>
                    </w:rPr>
                    <w:t>Christine Jorgensen</w:t>
                  </w:r>
                </w:p>
                <w:p w14:paraId="2AC7417E" w14:textId="77777777" w:rsidR="000A6ED6" w:rsidRPr="005B32B2"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Membership Officer</w:t>
                  </w:r>
                  <w:r>
                    <w:rPr>
                      <w:rFonts w:ascii="Arial" w:eastAsia="+mn-ea" w:hAnsi="Arial" w:cs="Arial"/>
                      <w:color w:val="000000"/>
                      <w:kern w:val="24"/>
                    </w:rPr>
                    <w:t xml:space="preserve"> – K</w:t>
                  </w:r>
                  <w:r w:rsidRPr="005B32B2">
                    <w:rPr>
                      <w:rFonts w:ascii="Arial" w:eastAsia="+mn-ea" w:hAnsi="Arial" w:cs="Arial"/>
                      <w:color w:val="000000"/>
                      <w:kern w:val="24"/>
                    </w:rPr>
                    <w:t>ellie Farnham</w:t>
                  </w:r>
                </w:p>
                <w:p w14:paraId="39283F83" w14:textId="4A9017A6" w:rsidR="000A6ED6" w:rsidRPr="005B32B2"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Communications Officer</w:t>
                  </w:r>
                  <w:r>
                    <w:rPr>
                      <w:rFonts w:ascii="Arial" w:eastAsia="+mn-ea" w:hAnsi="Arial" w:cs="Arial"/>
                      <w:color w:val="000000"/>
                      <w:kern w:val="24"/>
                    </w:rPr>
                    <w:t xml:space="preserve"> </w:t>
                  </w:r>
                  <w:r w:rsidR="004B098E" w:rsidRPr="004B098E">
                    <w:rPr>
                      <w:rFonts w:ascii="Arial" w:eastAsia="+mn-ea" w:hAnsi="Arial" w:cs="Arial"/>
                      <w:color w:val="000000"/>
                      <w:kern w:val="24"/>
                    </w:rPr>
                    <w:t xml:space="preserve">&amp; Web updates </w:t>
                  </w:r>
                  <w:r>
                    <w:rPr>
                      <w:rFonts w:ascii="Arial" w:eastAsia="+mn-ea" w:hAnsi="Arial" w:cs="Arial"/>
                      <w:color w:val="000000"/>
                      <w:kern w:val="24"/>
                    </w:rPr>
                    <w:t xml:space="preserve">– </w:t>
                  </w:r>
                  <w:r w:rsidR="004B098E" w:rsidRPr="004B098E">
                    <w:rPr>
                      <w:rFonts w:ascii="Arial" w:eastAsia="+mn-ea" w:hAnsi="Arial" w:cs="Arial"/>
                      <w:color w:val="000000"/>
                      <w:kern w:val="24"/>
                    </w:rPr>
                    <w:t>Debbie Stevenson</w:t>
                  </w:r>
                </w:p>
                <w:p w14:paraId="5FEC77C5" w14:textId="705F512C" w:rsidR="000A6ED6" w:rsidRPr="00694355"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Secretary</w:t>
                  </w:r>
                  <w:r>
                    <w:rPr>
                      <w:rFonts w:ascii="Arial" w:eastAsia="+mn-ea" w:hAnsi="Arial" w:cs="Arial"/>
                      <w:color w:val="000000"/>
                      <w:kern w:val="24"/>
                    </w:rPr>
                    <w:t xml:space="preserve"> – </w:t>
                  </w:r>
                  <w:r w:rsidR="004B098E">
                    <w:rPr>
                      <w:rFonts w:ascii="Arial" w:eastAsia="+mn-ea" w:hAnsi="Arial" w:cs="Arial"/>
                      <w:color w:val="000000"/>
                      <w:kern w:val="24"/>
                    </w:rPr>
                    <w:t>Alison Sherwin</w:t>
                  </w:r>
                </w:p>
                <w:p w14:paraId="0DBBAABE" w14:textId="5BF776CF" w:rsidR="000A6ED6" w:rsidRPr="00694355" w:rsidRDefault="000A6ED6" w:rsidP="000A6ED6">
                  <w:pPr>
                    <w:pStyle w:val="ListParagraph"/>
                    <w:numPr>
                      <w:ilvl w:val="0"/>
                      <w:numId w:val="2"/>
                    </w:numPr>
                    <w:rPr>
                      <w:rFonts w:ascii="Arial" w:hAnsi="Arial" w:cs="Arial"/>
                    </w:rPr>
                  </w:pPr>
                  <w:r w:rsidRPr="005B32B2">
                    <w:rPr>
                      <w:rFonts w:ascii="Arial" w:eastAsia="+mn-ea" w:hAnsi="Arial" w:cs="Arial"/>
                      <w:color w:val="000000"/>
                      <w:kern w:val="24"/>
                    </w:rPr>
                    <w:t>Honorary Auditor</w:t>
                  </w:r>
                  <w:r>
                    <w:rPr>
                      <w:rFonts w:ascii="Arial" w:eastAsia="+mn-ea" w:hAnsi="Arial" w:cs="Arial"/>
                      <w:color w:val="000000"/>
                      <w:kern w:val="24"/>
                    </w:rPr>
                    <w:t xml:space="preserve"> – A</w:t>
                  </w:r>
                  <w:r w:rsidRPr="005B32B2">
                    <w:rPr>
                      <w:rFonts w:ascii="Arial" w:eastAsia="+mn-ea" w:hAnsi="Arial" w:cs="Arial"/>
                      <w:color w:val="000000"/>
                      <w:kern w:val="24"/>
                    </w:rPr>
                    <w:t xml:space="preserve">ndy Cox </w:t>
                  </w:r>
                </w:p>
                <w:p w14:paraId="3F95D2EB" w14:textId="77777777" w:rsidR="00694355" w:rsidRPr="001C27E8" w:rsidRDefault="00694355" w:rsidP="00852033">
                  <w:pPr>
                    <w:pStyle w:val="ListParagraph"/>
                    <w:rPr>
                      <w:rFonts w:ascii="Arial" w:hAnsi="Arial" w:cs="Arial"/>
                    </w:rPr>
                  </w:pPr>
                </w:p>
                <w:p w14:paraId="7391FD42" w14:textId="77777777" w:rsidR="000A6ED6" w:rsidRPr="001C27E8" w:rsidRDefault="000A6ED6" w:rsidP="000A6ED6">
                  <w:pPr>
                    <w:pStyle w:val="ListParagraph"/>
                    <w:rPr>
                      <w:rFonts w:ascii="Arial" w:hAnsi="Arial" w:cs="Arial"/>
                      <w:color w:val="000000" w:themeColor="text1"/>
                    </w:rPr>
                  </w:pPr>
                  <w:r>
                    <w:rPr>
                      <w:rFonts w:ascii="Arial" w:eastAsia="+mn-ea" w:hAnsi="Arial" w:cs="Arial"/>
                      <w:color w:val="000000" w:themeColor="text1"/>
                      <w:kern w:val="24"/>
                    </w:rPr>
                    <w:t>C</w:t>
                  </w:r>
                  <w:r w:rsidRPr="001C27E8">
                    <w:rPr>
                      <w:rFonts w:ascii="Arial" w:eastAsia="+mn-ea" w:hAnsi="Arial" w:cs="Arial"/>
                      <w:color w:val="000000" w:themeColor="text1"/>
                      <w:kern w:val="24"/>
                    </w:rPr>
                    <w:t>ommittee members</w:t>
                  </w:r>
                </w:p>
                <w:p w14:paraId="2B371120" w14:textId="2B3C1251" w:rsidR="004B098E" w:rsidRPr="004B098E" w:rsidRDefault="004B098E" w:rsidP="004B098E">
                  <w:pPr>
                    <w:pStyle w:val="ListParagraph"/>
                    <w:numPr>
                      <w:ilvl w:val="0"/>
                      <w:numId w:val="3"/>
                    </w:numPr>
                    <w:rPr>
                      <w:rFonts w:ascii="Arial" w:eastAsia="+mn-ea" w:hAnsi="Arial" w:cs="Arial"/>
                      <w:color w:val="000000"/>
                      <w:kern w:val="24"/>
                    </w:rPr>
                  </w:pPr>
                  <w:r w:rsidRPr="004B098E">
                    <w:rPr>
                      <w:rFonts w:ascii="Arial" w:eastAsia="+mn-ea" w:hAnsi="Arial" w:cs="Arial"/>
                      <w:color w:val="000000"/>
                      <w:kern w:val="24"/>
                    </w:rPr>
                    <w:t>Susan Boulton</w:t>
                  </w:r>
                </w:p>
                <w:p w14:paraId="7A98C353" w14:textId="77777777" w:rsidR="004B098E" w:rsidRPr="004B098E" w:rsidRDefault="004B098E" w:rsidP="004B098E">
                  <w:pPr>
                    <w:pStyle w:val="ListParagraph"/>
                    <w:numPr>
                      <w:ilvl w:val="0"/>
                      <w:numId w:val="3"/>
                    </w:numPr>
                    <w:rPr>
                      <w:rFonts w:ascii="Arial" w:eastAsia="+mn-ea" w:hAnsi="Arial" w:cs="Arial"/>
                      <w:color w:val="000000"/>
                      <w:kern w:val="24"/>
                    </w:rPr>
                  </w:pPr>
                  <w:r w:rsidRPr="004B098E">
                    <w:rPr>
                      <w:rFonts w:ascii="Arial" w:eastAsia="+mn-ea" w:hAnsi="Arial" w:cs="Arial"/>
                      <w:color w:val="000000"/>
                      <w:kern w:val="24"/>
                    </w:rPr>
                    <w:t xml:space="preserve">Samantha Gill </w:t>
                  </w:r>
                </w:p>
                <w:p w14:paraId="518A4B06" w14:textId="77777777" w:rsidR="004B098E" w:rsidRPr="004B098E" w:rsidRDefault="004B098E" w:rsidP="004B098E">
                  <w:pPr>
                    <w:pStyle w:val="ListParagraph"/>
                    <w:numPr>
                      <w:ilvl w:val="0"/>
                      <w:numId w:val="3"/>
                    </w:numPr>
                    <w:rPr>
                      <w:rFonts w:ascii="Arial" w:eastAsia="+mn-ea" w:hAnsi="Arial" w:cs="Arial"/>
                      <w:color w:val="000000"/>
                      <w:kern w:val="24"/>
                    </w:rPr>
                  </w:pPr>
                  <w:r w:rsidRPr="004B098E">
                    <w:rPr>
                      <w:rFonts w:ascii="Arial" w:eastAsia="+mn-ea" w:hAnsi="Arial" w:cs="Arial"/>
                      <w:color w:val="000000"/>
                      <w:kern w:val="24"/>
                    </w:rPr>
                    <w:t xml:space="preserve">Lucy Dyble </w:t>
                  </w:r>
                </w:p>
                <w:p w14:paraId="5D33A6AA" w14:textId="77777777" w:rsidR="004B098E" w:rsidRPr="004B098E" w:rsidRDefault="004B098E" w:rsidP="004B098E">
                  <w:pPr>
                    <w:numPr>
                      <w:ilvl w:val="0"/>
                      <w:numId w:val="3"/>
                    </w:numPr>
                  </w:pPr>
                  <w:r w:rsidRPr="004B098E">
                    <w:rPr>
                      <w:rFonts w:eastAsia="+mn-ea"/>
                      <w:color w:val="000000"/>
                      <w:kern w:val="24"/>
                    </w:rPr>
                    <w:t xml:space="preserve">Richard Hopkins </w:t>
                  </w:r>
                </w:p>
                <w:p w14:paraId="37977BEB" w14:textId="3A976612" w:rsidR="000A6ED6" w:rsidRDefault="000A6ED6" w:rsidP="004B098E">
                  <w:pPr>
                    <w:ind w:left="360"/>
                  </w:pPr>
                  <w:r>
                    <w:t>A</w:t>
                  </w:r>
                  <w:r w:rsidRPr="00454D29">
                    <w:t>ll unanimously re-elected by a show of hands and seconded</w:t>
                  </w:r>
                  <w:r>
                    <w:t>.</w:t>
                  </w:r>
                </w:p>
                <w:p w14:paraId="17D94A49" w14:textId="0603919D" w:rsidR="002803BE" w:rsidRDefault="002803BE" w:rsidP="000A6ED6"/>
                <w:p w14:paraId="51F5E543" w14:textId="6C90AA92" w:rsidR="002803BE" w:rsidRDefault="004B098E" w:rsidP="000A6ED6">
                  <w:pPr>
                    <w:rPr>
                      <w:b/>
                      <w:bCs/>
                    </w:rPr>
                  </w:pPr>
                  <w:r>
                    <w:rPr>
                      <w:b/>
                      <w:bCs/>
                    </w:rPr>
                    <w:t>Future meetings and AGM</w:t>
                  </w:r>
                </w:p>
                <w:p w14:paraId="58CCF05E" w14:textId="77777777" w:rsidR="004B098E" w:rsidRPr="004B098E" w:rsidRDefault="004B098E" w:rsidP="004B098E">
                  <w:pPr>
                    <w:rPr>
                      <w:bCs/>
                    </w:rPr>
                  </w:pPr>
                  <w:r w:rsidRPr="004B098E">
                    <w:rPr>
                      <w:bCs/>
                    </w:rPr>
                    <w:t>We convene via TEAMS on the third Thursday of each month from 12:15 to 13:00.</w:t>
                  </w:r>
                </w:p>
                <w:p w14:paraId="492E2A7A" w14:textId="6D24D4B2" w:rsidR="004B098E" w:rsidRPr="004B098E" w:rsidRDefault="004B098E" w:rsidP="004B098E">
                  <w:pPr>
                    <w:rPr>
                      <w:bCs/>
                    </w:rPr>
                  </w:pPr>
                  <w:r w:rsidRPr="004B098E">
                    <w:rPr>
                      <w:bCs/>
                    </w:rPr>
                    <w:t xml:space="preserve">Please do not hesitate to contact us at </w:t>
                  </w:r>
                  <w:hyperlink r:id="rId7" w:history="1">
                    <w:r w:rsidRPr="004B098E">
                      <w:rPr>
                        <w:rStyle w:val="Hyperlink"/>
                        <w:bCs/>
                      </w:rPr>
                      <w:t>Social_Club@BATHNES.GOV.UK</w:t>
                    </w:r>
                  </w:hyperlink>
                  <w:r>
                    <w:rPr>
                      <w:bCs/>
                    </w:rPr>
                    <w:t xml:space="preserve"> </w:t>
                  </w:r>
                  <w:r w:rsidRPr="004B098E">
                    <w:rPr>
                      <w:bCs/>
                    </w:rPr>
                    <w:t>if you are interested in joining our committee. You are more than welcome</w:t>
                  </w:r>
                </w:p>
                <w:p w14:paraId="141548D6" w14:textId="0B206C7B" w:rsidR="000A6ED6" w:rsidRPr="00454D29" w:rsidRDefault="004B098E" w:rsidP="004B098E">
                  <w:pPr>
                    <w:rPr>
                      <w:b/>
                    </w:rPr>
                  </w:pPr>
                  <w:r w:rsidRPr="004B098E">
                    <w:rPr>
                      <w:bCs/>
                    </w:rPr>
                    <w:t>Our Annual General Meeting takes place annually in November.</w:t>
                  </w:r>
                </w:p>
              </w:tc>
            </w:tr>
            <w:tr w:rsidR="000A6ED6" w14:paraId="7A14E920" w14:textId="77777777" w:rsidTr="00C93694">
              <w:tc>
                <w:tcPr>
                  <w:tcW w:w="709" w:type="dxa"/>
                </w:tcPr>
                <w:p w14:paraId="70BBAD15" w14:textId="22CD4A5B" w:rsidR="000A6ED6" w:rsidRPr="001D124E" w:rsidRDefault="00EA2A4B" w:rsidP="000A6ED6">
                  <w:pPr>
                    <w:jc w:val="center"/>
                  </w:pPr>
                  <w:r>
                    <w:t>6</w:t>
                  </w:r>
                </w:p>
              </w:tc>
              <w:tc>
                <w:tcPr>
                  <w:tcW w:w="9356" w:type="dxa"/>
                  <w:vAlign w:val="center"/>
                </w:tcPr>
                <w:p w14:paraId="0F5DC414" w14:textId="02E4496A" w:rsidR="00EA2A4B" w:rsidRDefault="00EA2A4B" w:rsidP="000A6ED6">
                  <w:pPr>
                    <w:rPr>
                      <w:b/>
                    </w:rPr>
                  </w:pPr>
                  <w:r>
                    <w:rPr>
                      <w:b/>
                    </w:rPr>
                    <w:t>Any Other Business</w:t>
                  </w:r>
                </w:p>
                <w:p w14:paraId="0A0D13F8" w14:textId="77777777" w:rsidR="00CD1F1F" w:rsidRDefault="00CD1F1F" w:rsidP="000A6ED6">
                  <w:pPr>
                    <w:rPr>
                      <w:b/>
                    </w:rPr>
                  </w:pPr>
                </w:p>
                <w:p w14:paraId="0AE10F99" w14:textId="29DD54A8" w:rsidR="002803BE" w:rsidRPr="00CD1F1F" w:rsidRDefault="00CD1F1F" w:rsidP="000A6ED6">
                  <w:pPr>
                    <w:rPr>
                      <w:bCs/>
                    </w:rPr>
                  </w:pPr>
                  <w:r w:rsidRPr="00CD1F1F">
                    <w:rPr>
                      <w:bCs/>
                    </w:rPr>
                    <w:t>Questions from Social Club members:</w:t>
                  </w:r>
                </w:p>
                <w:p w14:paraId="229C190D" w14:textId="32C3CE03" w:rsidR="00CD1F1F" w:rsidRPr="00CD1F1F" w:rsidRDefault="00CD1F1F" w:rsidP="00CD1F1F">
                  <w:pPr>
                    <w:rPr>
                      <w:bCs/>
                    </w:rPr>
                  </w:pPr>
                  <w:r w:rsidRPr="00CD1F1F">
                    <w:rPr>
                      <w:bCs/>
                    </w:rPr>
                    <w:t>Q</w:t>
                  </w:r>
                  <w:r>
                    <w:rPr>
                      <w:bCs/>
                    </w:rPr>
                    <w:t>uestion</w:t>
                  </w:r>
                  <w:r w:rsidRPr="00CD1F1F">
                    <w:rPr>
                      <w:bCs/>
                    </w:rPr>
                    <w:t xml:space="preserve"> - </w:t>
                  </w:r>
                  <w:r w:rsidRPr="00CD1F1F">
                    <w:rPr>
                      <w:bCs/>
                    </w:rPr>
                    <w:t xml:space="preserve">Is there a reason for the decline in the number of events at the </w:t>
                  </w:r>
                  <w:r>
                    <w:rPr>
                      <w:bCs/>
                    </w:rPr>
                    <w:t>T</w:t>
                  </w:r>
                  <w:r w:rsidRPr="00CD1F1F">
                    <w:rPr>
                      <w:bCs/>
                    </w:rPr>
                    <w:t xml:space="preserve">heatre </w:t>
                  </w:r>
                  <w:r>
                    <w:rPr>
                      <w:bCs/>
                    </w:rPr>
                    <w:t>R</w:t>
                  </w:r>
                  <w:r w:rsidRPr="00CD1F1F">
                    <w:rPr>
                      <w:bCs/>
                    </w:rPr>
                    <w:t>oyal?</w:t>
                  </w:r>
                </w:p>
                <w:p w14:paraId="5979D798" w14:textId="77777777" w:rsidR="00CD1F1F" w:rsidRPr="00CD1F1F" w:rsidRDefault="00CD1F1F" w:rsidP="00CD1F1F">
                  <w:pPr>
                    <w:rPr>
                      <w:b/>
                    </w:rPr>
                  </w:pPr>
                  <w:r w:rsidRPr="00CD1F1F">
                    <w:rPr>
                      <w:b/>
                    </w:rPr>
                    <w:t xml:space="preserve"> </w:t>
                  </w:r>
                </w:p>
                <w:p w14:paraId="3250D430" w14:textId="6C44C64B" w:rsidR="00CD1F1F" w:rsidRPr="00CD1F1F" w:rsidRDefault="00CD1F1F" w:rsidP="00CD1F1F">
                  <w:pPr>
                    <w:rPr>
                      <w:bCs/>
                    </w:rPr>
                  </w:pPr>
                  <w:r>
                    <w:rPr>
                      <w:bCs/>
                    </w:rPr>
                    <w:t>A</w:t>
                  </w:r>
                  <w:r w:rsidRPr="00CD1F1F">
                    <w:rPr>
                      <w:bCs/>
                    </w:rPr>
                    <w:t>nswer-</w:t>
                  </w:r>
                  <w:r w:rsidRPr="00CD1F1F">
                    <w:rPr>
                      <w:bCs/>
                    </w:rPr>
                    <w:t>While we maintain a strong relationship with the Theatre Royal in Bath, the current discounts on offer have not met the thresholds due to low uptake from our members. We are in active discussions with the Theatre Royal to adapt the discount to a cumulative basis, which would allow us to secure the discount and pass it on to our members.</w:t>
                  </w:r>
                </w:p>
                <w:p w14:paraId="61E8F37A" w14:textId="77777777" w:rsidR="00CD1F1F" w:rsidRDefault="00CD1F1F" w:rsidP="00CD1F1F">
                  <w:pPr>
                    <w:rPr>
                      <w:b/>
                    </w:rPr>
                  </w:pPr>
                  <w:r w:rsidRPr="00CD1F1F">
                    <w:rPr>
                      <w:b/>
                    </w:rPr>
                    <w:t xml:space="preserve"> </w:t>
                  </w:r>
                </w:p>
                <w:p w14:paraId="76F8F41B" w14:textId="77777777" w:rsidR="00CD1F1F" w:rsidRPr="00CD1F1F" w:rsidRDefault="00CD1F1F" w:rsidP="00CD1F1F">
                  <w:pPr>
                    <w:rPr>
                      <w:b/>
                    </w:rPr>
                  </w:pPr>
                </w:p>
                <w:p w14:paraId="40D17872" w14:textId="06059F49" w:rsidR="00CD1F1F" w:rsidRPr="00CD1F1F" w:rsidRDefault="00CD1F1F" w:rsidP="00CD1F1F">
                  <w:pPr>
                    <w:rPr>
                      <w:bCs/>
                    </w:rPr>
                  </w:pPr>
                  <w:proofErr w:type="gramStart"/>
                  <w:r w:rsidRPr="00CD1F1F">
                    <w:rPr>
                      <w:bCs/>
                    </w:rPr>
                    <w:t>Question  -</w:t>
                  </w:r>
                  <w:proofErr w:type="gramEnd"/>
                  <w:r w:rsidRPr="00CD1F1F">
                    <w:rPr>
                      <w:bCs/>
                    </w:rPr>
                    <w:t xml:space="preserve"> </w:t>
                  </w:r>
                  <w:r w:rsidRPr="00CD1F1F">
                    <w:rPr>
                      <w:bCs/>
                    </w:rPr>
                    <w:t>Can we see if we can start events at the Egg and Ustinov ?</w:t>
                  </w:r>
                </w:p>
                <w:p w14:paraId="3F06812F" w14:textId="77777777" w:rsidR="00CD1F1F" w:rsidRPr="00CD1F1F" w:rsidRDefault="00CD1F1F" w:rsidP="00CD1F1F">
                  <w:pPr>
                    <w:rPr>
                      <w:bCs/>
                    </w:rPr>
                  </w:pPr>
                  <w:r w:rsidRPr="00CD1F1F">
                    <w:rPr>
                      <w:bCs/>
                    </w:rPr>
                    <w:t xml:space="preserve"> </w:t>
                  </w:r>
                </w:p>
                <w:p w14:paraId="7796C4C2" w14:textId="409DD961" w:rsidR="00CD1F1F" w:rsidRPr="00CD1F1F" w:rsidRDefault="00CD1F1F" w:rsidP="00CD1F1F">
                  <w:pPr>
                    <w:rPr>
                      <w:bCs/>
                    </w:rPr>
                  </w:pPr>
                  <w:r w:rsidRPr="00CD1F1F">
                    <w:rPr>
                      <w:bCs/>
                    </w:rPr>
                    <w:t xml:space="preserve">Answer - </w:t>
                  </w:r>
                  <w:r w:rsidRPr="00CD1F1F">
                    <w:rPr>
                      <w:bCs/>
                    </w:rPr>
                    <w:t>As part of the conversations with the Theatre Royal, we have requested that they consider this as a whole package of opportunity. One conversation, one opportunity approach.</w:t>
                  </w:r>
                </w:p>
                <w:p w14:paraId="6E073AC3" w14:textId="77777777" w:rsidR="00CD1F1F" w:rsidRPr="00CD1F1F" w:rsidRDefault="00CD1F1F" w:rsidP="00CD1F1F">
                  <w:pPr>
                    <w:rPr>
                      <w:b/>
                    </w:rPr>
                  </w:pPr>
                  <w:r w:rsidRPr="00CD1F1F">
                    <w:rPr>
                      <w:b/>
                    </w:rPr>
                    <w:t xml:space="preserve"> </w:t>
                  </w:r>
                </w:p>
                <w:p w14:paraId="4ABFEAA3" w14:textId="2E04C987" w:rsidR="00CD1F1F" w:rsidRPr="00CD1F1F" w:rsidRDefault="00CD1F1F" w:rsidP="00CD1F1F">
                  <w:pPr>
                    <w:rPr>
                      <w:bCs/>
                    </w:rPr>
                  </w:pPr>
                  <w:r w:rsidRPr="00CD1F1F">
                    <w:rPr>
                      <w:bCs/>
                    </w:rPr>
                    <w:t xml:space="preserve">Richard Hopkins, did state that engagement with the Theatre has been quite difficult, however has made progress and they are currently reviewing with </w:t>
                  </w:r>
                  <w:r w:rsidRPr="00CD1F1F">
                    <w:rPr>
                      <w:bCs/>
                    </w:rPr>
                    <w:t>their</w:t>
                  </w:r>
                  <w:r w:rsidRPr="00CD1F1F">
                    <w:rPr>
                      <w:bCs/>
                    </w:rPr>
                    <w:t xml:space="preserve"> senior management team to develop the proposition.</w:t>
                  </w:r>
                </w:p>
                <w:p w14:paraId="7592348E" w14:textId="77777777" w:rsidR="002803BE" w:rsidRPr="002803BE" w:rsidRDefault="002803BE" w:rsidP="000A6ED6">
                  <w:pPr>
                    <w:rPr>
                      <w:bCs/>
                    </w:rPr>
                  </w:pPr>
                </w:p>
                <w:p w14:paraId="16DECC91" w14:textId="1B37E612" w:rsidR="000A6ED6" w:rsidRDefault="00EA2A4B" w:rsidP="000A6ED6">
                  <w:pPr>
                    <w:rPr>
                      <w:b/>
                    </w:rPr>
                  </w:pPr>
                  <w:r>
                    <w:rPr>
                      <w:b/>
                    </w:rPr>
                    <w:t>Thank You</w:t>
                  </w:r>
                </w:p>
                <w:p w14:paraId="327081F4" w14:textId="1529BE00" w:rsidR="00EA2A4B" w:rsidRDefault="00EA2A4B" w:rsidP="000A6ED6">
                  <w:pPr>
                    <w:rPr>
                      <w:bCs/>
                    </w:rPr>
                  </w:pPr>
                  <w:r>
                    <w:rPr>
                      <w:bCs/>
                    </w:rPr>
                    <w:t xml:space="preserve">Marie thanked everyone for attending the AGM, the members and the committee.  She stated anyone is welcome to join the committee.  </w:t>
                  </w:r>
                </w:p>
                <w:p w14:paraId="1D4901D7" w14:textId="411729D9" w:rsidR="00EA2A4B" w:rsidRDefault="00EA2A4B" w:rsidP="000A6ED6">
                  <w:pPr>
                    <w:rPr>
                      <w:bCs/>
                    </w:rPr>
                  </w:pPr>
                </w:p>
                <w:p w14:paraId="6AEBFB4F" w14:textId="0DE1E759" w:rsidR="00EA2A4B" w:rsidRPr="00EA2A4B" w:rsidRDefault="00EA2A4B" w:rsidP="00965D98">
                  <w:pPr>
                    <w:rPr>
                      <w:bCs/>
                    </w:rPr>
                  </w:pPr>
                </w:p>
              </w:tc>
            </w:tr>
            <w:tr w:rsidR="000A6ED6" w14:paraId="64CAE324" w14:textId="77777777" w:rsidTr="001C27E8">
              <w:tc>
                <w:tcPr>
                  <w:tcW w:w="10065" w:type="dxa"/>
                  <w:gridSpan w:val="2"/>
                  <w:tcBorders>
                    <w:left w:val="nil"/>
                    <w:right w:val="nil"/>
                  </w:tcBorders>
                </w:tcPr>
                <w:p w14:paraId="00C6C6F2" w14:textId="77777777" w:rsidR="000A6ED6" w:rsidRPr="00454D29" w:rsidRDefault="000A6ED6" w:rsidP="000A6ED6">
                  <w:pPr>
                    <w:rPr>
                      <w:b/>
                    </w:rPr>
                  </w:pPr>
                </w:p>
              </w:tc>
            </w:tr>
            <w:tr w:rsidR="000A6ED6" w14:paraId="6492DA1B" w14:textId="77777777" w:rsidTr="001C27E8">
              <w:tc>
                <w:tcPr>
                  <w:tcW w:w="10065" w:type="dxa"/>
                  <w:gridSpan w:val="2"/>
                  <w:tcBorders>
                    <w:left w:val="nil"/>
                    <w:right w:val="nil"/>
                  </w:tcBorders>
                </w:tcPr>
                <w:p w14:paraId="39BEB782" w14:textId="6BE7637B" w:rsidR="000A6ED6" w:rsidRPr="00454D29" w:rsidRDefault="000A6ED6" w:rsidP="000A6ED6">
                  <w:pPr>
                    <w:rPr>
                      <w:b/>
                    </w:rPr>
                  </w:pPr>
                </w:p>
              </w:tc>
            </w:tr>
          </w:tbl>
          <w:p w14:paraId="196C04B9" w14:textId="77777777" w:rsidR="00CF194F" w:rsidRDefault="00CF194F" w:rsidP="0023237D"/>
        </w:tc>
      </w:tr>
    </w:tbl>
    <w:p w14:paraId="2D30A240" w14:textId="77777777" w:rsidR="002A24BA" w:rsidRDefault="002A24BA"/>
    <w:sectPr w:rsidR="002A24BA" w:rsidSect="00CF194F">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06DF7"/>
    <w:multiLevelType w:val="hybridMultilevel"/>
    <w:tmpl w:val="ED50DB20"/>
    <w:lvl w:ilvl="0" w:tplc="FC4228F0">
      <w:start w:val="1"/>
      <w:numFmt w:val="bullet"/>
      <w:lvlText w:val="•"/>
      <w:lvlJc w:val="left"/>
      <w:pPr>
        <w:tabs>
          <w:tab w:val="num" w:pos="720"/>
        </w:tabs>
        <w:ind w:left="720" w:hanging="360"/>
      </w:pPr>
      <w:rPr>
        <w:rFonts w:ascii="Arial" w:hAnsi="Arial" w:hint="default"/>
      </w:rPr>
    </w:lvl>
    <w:lvl w:ilvl="1" w:tplc="075CCB5E" w:tentative="1">
      <w:start w:val="1"/>
      <w:numFmt w:val="bullet"/>
      <w:lvlText w:val="•"/>
      <w:lvlJc w:val="left"/>
      <w:pPr>
        <w:tabs>
          <w:tab w:val="num" w:pos="1440"/>
        </w:tabs>
        <w:ind w:left="1440" w:hanging="360"/>
      </w:pPr>
      <w:rPr>
        <w:rFonts w:ascii="Arial" w:hAnsi="Arial" w:hint="default"/>
      </w:rPr>
    </w:lvl>
    <w:lvl w:ilvl="2" w:tplc="83F24B70" w:tentative="1">
      <w:start w:val="1"/>
      <w:numFmt w:val="bullet"/>
      <w:lvlText w:val="•"/>
      <w:lvlJc w:val="left"/>
      <w:pPr>
        <w:tabs>
          <w:tab w:val="num" w:pos="2160"/>
        </w:tabs>
        <w:ind w:left="2160" w:hanging="360"/>
      </w:pPr>
      <w:rPr>
        <w:rFonts w:ascii="Arial" w:hAnsi="Arial" w:hint="default"/>
      </w:rPr>
    </w:lvl>
    <w:lvl w:ilvl="3" w:tplc="95C650F0" w:tentative="1">
      <w:start w:val="1"/>
      <w:numFmt w:val="bullet"/>
      <w:lvlText w:val="•"/>
      <w:lvlJc w:val="left"/>
      <w:pPr>
        <w:tabs>
          <w:tab w:val="num" w:pos="2880"/>
        </w:tabs>
        <w:ind w:left="2880" w:hanging="360"/>
      </w:pPr>
      <w:rPr>
        <w:rFonts w:ascii="Arial" w:hAnsi="Arial" w:hint="default"/>
      </w:rPr>
    </w:lvl>
    <w:lvl w:ilvl="4" w:tplc="996C4A1E" w:tentative="1">
      <w:start w:val="1"/>
      <w:numFmt w:val="bullet"/>
      <w:lvlText w:val="•"/>
      <w:lvlJc w:val="left"/>
      <w:pPr>
        <w:tabs>
          <w:tab w:val="num" w:pos="3600"/>
        </w:tabs>
        <w:ind w:left="3600" w:hanging="360"/>
      </w:pPr>
      <w:rPr>
        <w:rFonts w:ascii="Arial" w:hAnsi="Arial" w:hint="default"/>
      </w:rPr>
    </w:lvl>
    <w:lvl w:ilvl="5" w:tplc="B61833B8" w:tentative="1">
      <w:start w:val="1"/>
      <w:numFmt w:val="bullet"/>
      <w:lvlText w:val="•"/>
      <w:lvlJc w:val="left"/>
      <w:pPr>
        <w:tabs>
          <w:tab w:val="num" w:pos="4320"/>
        </w:tabs>
        <w:ind w:left="4320" w:hanging="360"/>
      </w:pPr>
      <w:rPr>
        <w:rFonts w:ascii="Arial" w:hAnsi="Arial" w:hint="default"/>
      </w:rPr>
    </w:lvl>
    <w:lvl w:ilvl="6" w:tplc="7AA45E68" w:tentative="1">
      <w:start w:val="1"/>
      <w:numFmt w:val="bullet"/>
      <w:lvlText w:val="•"/>
      <w:lvlJc w:val="left"/>
      <w:pPr>
        <w:tabs>
          <w:tab w:val="num" w:pos="5040"/>
        </w:tabs>
        <w:ind w:left="5040" w:hanging="360"/>
      </w:pPr>
      <w:rPr>
        <w:rFonts w:ascii="Arial" w:hAnsi="Arial" w:hint="default"/>
      </w:rPr>
    </w:lvl>
    <w:lvl w:ilvl="7" w:tplc="5568FB5A" w:tentative="1">
      <w:start w:val="1"/>
      <w:numFmt w:val="bullet"/>
      <w:lvlText w:val="•"/>
      <w:lvlJc w:val="left"/>
      <w:pPr>
        <w:tabs>
          <w:tab w:val="num" w:pos="5760"/>
        </w:tabs>
        <w:ind w:left="5760" w:hanging="360"/>
      </w:pPr>
      <w:rPr>
        <w:rFonts w:ascii="Arial" w:hAnsi="Arial" w:hint="default"/>
      </w:rPr>
    </w:lvl>
    <w:lvl w:ilvl="8" w:tplc="730AA8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A5B0D9F"/>
    <w:multiLevelType w:val="hybridMultilevel"/>
    <w:tmpl w:val="8F88CFFA"/>
    <w:lvl w:ilvl="0" w:tplc="38CAF51C">
      <w:start w:val="1"/>
      <w:numFmt w:val="bullet"/>
      <w:lvlText w:val="•"/>
      <w:lvlJc w:val="left"/>
      <w:pPr>
        <w:tabs>
          <w:tab w:val="num" w:pos="720"/>
        </w:tabs>
        <w:ind w:left="720" w:hanging="360"/>
      </w:pPr>
      <w:rPr>
        <w:rFonts w:ascii="Arial" w:hAnsi="Arial" w:hint="default"/>
      </w:rPr>
    </w:lvl>
    <w:lvl w:ilvl="1" w:tplc="C23CFEA8" w:tentative="1">
      <w:start w:val="1"/>
      <w:numFmt w:val="bullet"/>
      <w:lvlText w:val="•"/>
      <w:lvlJc w:val="left"/>
      <w:pPr>
        <w:tabs>
          <w:tab w:val="num" w:pos="1440"/>
        </w:tabs>
        <w:ind w:left="1440" w:hanging="360"/>
      </w:pPr>
      <w:rPr>
        <w:rFonts w:ascii="Arial" w:hAnsi="Arial" w:hint="default"/>
      </w:rPr>
    </w:lvl>
    <w:lvl w:ilvl="2" w:tplc="006A54E4" w:tentative="1">
      <w:start w:val="1"/>
      <w:numFmt w:val="bullet"/>
      <w:lvlText w:val="•"/>
      <w:lvlJc w:val="left"/>
      <w:pPr>
        <w:tabs>
          <w:tab w:val="num" w:pos="2160"/>
        </w:tabs>
        <w:ind w:left="2160" w:hanging="360"/>
      </w:pPr>
      <w:rPr>
        <w:rFonts w:ascii="Arial" w:hAnsi="Arial" w:hint="default"/>
      </w:rPr>
    </w:lvl>
    <w:lvl w:ilvl="3" w:tplc="233AE5A2" w:tentative="1">
      <w:start w:val="1"/>
      <w:numFmt w:val="bullet"/>
      <w:lvlText w:val="•"/>
      <w:lvlJc w:val="left"/>
      <w:pPr>
        <w:tabs>
          <w:tab w:val="num" w:pos="2880"/>
        </w:tabs>
        <w:ind w:left="2880" w:hanging="360"/>
      </w:pPr>
      <w:rPr>
        <w:rFonts w:ascii="Arial" w:hAnsi="Arial" w:hint="default"/>
      </w:rPr>
    </w:lvl>
    <w:lvl w:ilvl="4" w:tplc="02549C86" w:tentative="1">
      <w:start w:val="1"/>
      <w:numFmt w:val="bullet"/>
      <w:lvlText w:val="•"/>
      <w:lvlJc w:val="left"/>
      <w:pPr>
        <w:tabs>
          <w:tab w:val="num" w:pos="3600"/>
        </w:tabs>
        <w:ind w:left="3600" w:hanging="360"/>
      </w:pPr>
      <w:rPr>
        <w:rFonts w:ascii="Arial" w:hAnsi="Arial" w:hint="default"/>
      </w:rPr>
    </w:lvl>
    <w:lvl w:ilvl="5" w:tplc="56569298" w:tentative="1">
      <w:start w:val="1"/>
      <w:numFmt w:val="bullet"/>
      <w:lvlText w:val="•"/>
      <w:lvlJc w:val="left"/>
      <w:pPr>
        <w:tabs>
          <w:tab w:val="num" w:pos="4320"/>
        </w:tabs>
        <w:ind w:left="4320" w:hanging="360"/>
      </w:pPr>
      <w:rPr>
        <w:rFonts w:ascii="Arial" w:hAnsi="Arial" w:hint="default"/>
      </w:rPr>
    </w:lvl>
    <w:lvl w:ilvl="6" w:tplc="6B2030D4" w:tentative="1">
      <w:start w:val="1"/>
      <w:numFmt w:val="bullet"/>
      <w:lvlText w:val="•"/>
      <w:lvlJc w:val="left"/>
      <w:pPr>
        <w:tabs>
          <w:tab w:val="num" w:pos="5040"/>
        </w:tabs>
        <w:ind w:left="5040" w:hanging="360"/>
      </w:pPr>
      <w:rPr>
        <w:rFonts w:ascii="Arial" w:hAnsi="Arial" w:hint="default"/>
      </w:rPr>
    </w:lvl>
    <w:lvl w:ilvl="7" w:tplc="B594A5F6" w:tentative="1">
      <w:start w:val="1"/>
      <w:numFmt w:val="bullet"/>
      <w:lvlText w:val="•"/>
      <w:lvlJc w:val="left"/>
      <w:pPr>
        <w:tabs>
          <w:tab w:val="num" w:pos="5760"/>
        </w:tabs>
        <w:ind w:left="5760" w:hanging="360"/>
      </w:pPr>
      <w:rPr>
        <w:rFonts w:ascii="Arial" w:hAnsi="Arial" w:hint="default"/>
      </w:rPr>
    </w:lvl>
    <w:lvl w:ilvl="8" w:tplc="3DCE926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73919A9"/>
    <w:multiLevelType w:val="hybridMultilevel"/>
    <w:tmpl w:val="53F8A83C"/>
    <w:lvl w:ilvl="0" w:tplc="97F04FE0">
      <w:start w:val="1"/>
      <w:numFmt w:val="decimal"/>
      <w:lvlText w:val="%1."/>
      <w:lvlJc w:val="left"/>
      <w:pPr>
        <w:tabs>
          <w:tab w:val="num" w:pos="720"/>
        </w:tabs>
        <w:ind w:left="720" w:hanging="360"/>
      </w:pPr>
    </w:lvl>
    <w:lvl w:ilvl="1" w:tplc="B7F83FA6">
      <w:numFmt w:val="bullet"/>
      <w:lvlText w:val=""/>
      <w:lvlJc w:val="left"/>
      <w:pPr>
        <w:tabs>
          <w:tab w:val="num" w:pos="1440"/>
        </w:tabs>
        <w:ind w:left="1440" w:hanging="360"/>
      </w:pPr>
      <w:rPr>
        <w:rFonts w:ascii="Wingdings" w:hAnsi="Wingdings" w:hint="default"/>
      </w:rPr>
    </w:lvl>
    <w:lvl w:ilvl="2" w:tplc="23224E70" w:tentative="1">
      <w:start w:val="1"/>
      <w:numFmt w:val="decimal"/>
      <w:lvlText w:val="%3."/>
      <w:lvlJc w:val="left"/>
      <w:pPr>
        <w:tabs>
          <w:tab w:val="num" w:pos="2160"/>
        </w:tabs>
        <w:ind w:left="2160" w:hanging="360"/>
      </w:pPr>
    </w:lvl>
    <w:lvl w:ilvl="3" w:tplc="88F48086" w:tentative="1">
      <w:start w:val="1"/>
      <w:numFmt w:val="decimal"/>
      <w:lvlText w:val="%4."/>
      <w:lvlJc w:val="left"/>
      <w:pPr>
        <w:tabs>
          <w:tab w:val="num" w:pos="2880"/>
        </w:tabs>
        <w:ind w:left="2880" w:hanging="360"/>
      </w:pPr>
    </w:lvl>
    <w:lvl w:ilvl="4" w:tplc="2EB2AD92" w:tentative="1">
      <w:start w:val="1"/>
      <w:numFmt w:val="decimal"/>
      <w:lvlText w:val="%5."/>
      <w:lvlJc w:val="left"/>
      <w:pPr>
        <w:tabs>
          <w:tab w:val="num" w:pos="3600"/>
        </w:tabs>
        <w:ind w:left="3600" w:hanging="360"/>
      </w:pPr>
    </w:lvl>
    <w:lvl w:ilvl="5" w:tplc="47A616A0" w:tentative="1">
      <w:start w:val="1"/>
      <w:numFmt w:val="decimal"/>
      <w:lvlText w:val="%6."/>
      <w:lvlJc w:val="left"/>
      <w:pPr>
        <w:tabs>
          <w:tab w:val="num" w:pos="4320"/>
        </w:tabs>
        <w:ind w:left="4320" w:hanging="360"/>
      </w:pPr>
    </w:lvl>
    <w:lvl w:ilvl="6" w:tplc="7E2AB752" w:tentative="1">
      <w:start w:val="1"/>
      <w:numFmt w:val="decimal"/>
      <w:lvlText w:val="%7."/>
      <w:lvlJc w:val="left"/>
      <w:pPr>
        <w:tabs>
          <w:tab w:val="num" w:pos="5040"/>
        </w:tabs>
        <w:ind w:left="5040" w:hanging="360"/>
      </w:pPr>
    </w:lvl>
    <w:lvl w:ilvl="7" w:tplc="448C1260" w:tentative="1">
      <w:start w:val="1"/>
      <w:numFmt w:val="decimal"/>
      <w:lvlText w:val="%8."/>
      <w:lvlJc w:val="left"/>
      <w:pPr>
        <w:tabs>
          <w:tab w:val="num" w:pos="5760"/>
        </w:tabs>
        <w:ind w:left="5760" w:hanging="360"/>
      </w:pPr>
    </w:lvl>
    <w:lvl w:ilvl="8" w:tplc="68969BF8" w:tentative="1">
      <w:start w:val="1"/>
      <w:numFmt w:val="decimal"/>
      <w:lvlText w:val="%9."/>
      <w:lvlJc w:val="left"/>
      <w:pPr>
        <w:tabs>
          <w:tab w:val="num" w:pos="6480"/>
        </w:tabs>
        <w:ind w:left="6480" w:hanging="360"/>
      </w:pPr>
    </w:lvl>
  </w:abstractNum>
  <w:num w:numId="1" w16cid:durableId="749930518">
    <w:abstractNumId w:val="2"/>
  </w:num>
  <w:num w:numId="2" w16cid:durableId="146557121">
    <w:abstractNumId w:val="0"/>
  </w:num>
  <w:num w:numId="3" w16cid:durableId="1128935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57027BD0-1B50-4DD1-9C0E-D159E0755148}"/>
    <w:docVar w:name="dgnword-eventsink" w:val="159356696"/>
  </w:docVars>
  <w:rsids>
    <w:rsidRoot w:val="00CF194F"/>
    <w:rsid w:val="00050849"/>
    <w:rsid w:val="00056CF8"/>
    <w:rsid w:val="0007071B"/>
    <w:rsid w:val="000A6ED6"/>
    <w:rsid w:val="000C0448"/>
    <w:rsid w:val="000C3806"/>
    <w:rsid w:val="000E6EF0"/>
    <w:rsid w:val="000F199B"/>
    <w:rsid w:val="00100821"/>
    <w:rsid w:val="00111C4A"/>
    <w:rsid w:val="00142CF4"/>
    <w:rsid w:val="0015465D"/>
    <w:rsid w:val="001549AA"/>
    <w:rsid w:val="00162F1C"/>
    <w:rsid w:val="0018250B"/>
    <w:rsid w:val="001A47FC"/>
    <w:rsid w:val="001C27E8"/>
    <w:rsid w:val="001C40FE"/>
    <w:rsid w:val="001C433A"/>
    <w:rsid w:val="001D0308"/>
    <w:rsid w:val="001D124E"/>
    <w:rsid w:val="002116E5"/>
    <w:rsid w:val="00212FF3"/>
    <w:rsid w:val="00230F24"/>
    <w:rsid w:val="0023237D"/>
    <w:rsid w:val="00274CFA"/>
    <w:rsid w:val="002803BE"/>
    <w:rsid w:val="002809CE"/>
    <w:rsid w:val="00291612"/>
    <w:rsid w:val="00295842"/>
    <w:rsid w:val="002A24BA"/>
    <w:rsid w:val="002E22BF"/>
    <w:rsid w:val="002F44E6"/>
    <w:rsid w:val="002F6E24"/>
    <w:rsid w:val="00310916"/>
    <w:rsid w:val="003208F6"/>
    <w:rsid w:val="00330B10"/>
    <w:rsid w:val="00347D80"/>
    <w:rsid w:val="00360E30"/>
    <w:rsid w:val="003638BF"/>
    <w:rsid w:val="00374344"/>
    <w:rsid w:val="00383BB1"/>
    <w:rsid w:val="00393619"/>
    <w:rsid w:val="00397698"/>
    <w:rsid w:val="00397982"/>
    <w:rsid w:val="003B10FE"/>
    <w:rsid w:val="003D13EE"/>
    <w:rsid w:val="003E07AE"/>
    <w:rsid w:val="003E23C4"/>
    <w:rsid w:val="00407CAF"/>
    <w:rsid w:val="004248C5"/>
    <w:rsid w:val="00435E8D"/>
    <w:rsid w:val="00454D29"/>
    <w:rsid w:val="004B098E"/>
    <w:rsid w:val="004D7597"/>
    <w:rsid w:val="004D77A1"/>
    <w:rsid w:val="004E010D"/>
    <w:rsid w:val="004E7FA5"/>
    <w:rsid w:val="004F1A1B"/>
    <w:rsid w:val="005051D9"/>
    <w:rsid w:val="00542BB1"/>
    <w:rsid w:val="00572B7E"/>
    <w:rsid w:val="00576010"/>
    <w:rsid w:val="00582214"/>
    <w:rsid w:val="005A133B"/>
    <w:rsid w:val="005B32B2"/>
    <w:rsid w:val="005B34FE"/>
    <w:rsid w:val="005D12C4"/>
    <w:rsid w:val="005D2DC2"/>
    <w:rsid w:val="005E06B7"/>
    <w:rsid w:val="005F7CCF"/>
    <w:rsid w:val="006345FF"/>
    <w:rsid w:val="00653CAC"/>
    <w:rsid w:val="0065475E"/>
    <w:rsid w:val="006609C5"/>
    <w:rsid w:val="00672B35"/>
    <w:rsid w:val="006860E7"/>
    <w:rsid w:val="0069011B"/>
    <w:rsid w:val="00694355"/>
    <w:rsid w:val="006A389B"/>
    <w:rsid w:val="006A4761"/>
    <w:rsid w:val="006C2B32"/>
    <w:rsid w:val="006D39C1"/>
    <w:rsid w:val="006F230C"/>
    <w:rsid w:val="00763CF2"/>
    <w:rsid w:val="00770041"/>
    <w:rsid w:val="0078502C"/>
    <w:rsid w:val="0079295C"/>
    <w:rsid w:val="007B7493"/>
    <w:rsid w:val="007C1470"/>
    <w:rsid w:val="007D59F0"/>
    <w:rsid w:val="007F1E2B"/>
    <w:rsid w:val="007F7D91"/>
    <w:rsid w:val="00803EF6"/>
    <w:rsid w:val="00812332"/>
    <w:rsid w:val="008200B0"/>
    <w:rsid w:val="0082556E"/>
    <w:rsid w:val="0084205A"/>
    <w:rsid w:val="00843338"/>
    <w:rsid w:val="00845A87"/>
    <w:rsid w:val="00852033"/>
    <w:rsid w:val="0085304F"/>
    <w:rsid w:val="008563CD"/>
    <w:rsid w:val="00861EA7"/>
    <w:rsid w:val="00876302"/>
    <w:rsid w:val="008A4852"/>
    <w:rsid w:val="008A5A54"/>
    <w:rsid w:val="008B00B4"/>
    <w:rsid w:val="008F397D"/>
    <w:rsid w:val="00916EA9"/>
    <w:rsid w:val="009524C0"/>
    <w:rsid w:val="0095487A"/>
    <w:rsid w:val="00965D98"/>
    <w:rsid w:val="00987F03"/>
    <w:rsid w:val="00A11E46"/>
    <w:rsid w:val="00A16FF2"/>
    <w:rsid w:val="00A23C75"/>
    <w:rsid w:val="00A25D31"/>
    <w:rsid w:val="00A416F9"/>
    <w:rsid w:val="00A464B4"/>
    <w:rsid w:val="00A61F95"/>
    <w:rsid w:val="00A83D57"/>
    <w:rsid w:val="00B451F0"/>
    <w:rsid w:val="00B50955"/>
    <w:rsid w:val="00B911FF"/>
    <w:rsid w:val="00BA3C39"/>
    <w:rsid w:val="00C034CB"/>
    <w:rsid w:val="00C2742E"/>
    <w:rsid w:val="00C342CB"/>
    <w:rsid w:val="00C426CD"/>
    <w:rsid w:val="00C463A8"/>
    <w:rsid w:val="00C57ADF"/>
    <w:rsid w:val="00C57C15"/>
    <w:rsid w:val="00C80175"/>
    <w:rsid w:val="00C81622"/>
    <w:rsid w:val="00C81663"/>
    <w:rsid w:val="00C93694"/>
    <w:rsid w:val="00CA0D4C"/>
    <w:rsid w:val="00CA4FAD"/>
    <w:rsid w:val="00CB0A25"/>
    <w:rsid w:val="00CB634C"/>
    <w:rsid w:val="00CD1F1F"/>
    <w:rsid w:val="00CE4502"/>
    <w:rsid w:val="00CE5744"/>
    <w:rsid w:val="00CF194F"/>
    <w:rsid w:val="00D13D19"/>
    <w:rsid w:val="00D23F39"/>
    <w:rsid w:val="00D53270"/>
    <w:rsid w:val="00D65A41"/>
    <w:rsid w:val="00DA4D82"/>
    <w:rsid w:val="00DB23C4"/>
    <w:rsid w:val="00DD404F"/>
    <w:rsid w:val="00E234CD"/>
    <w:rsid w:val="00E310DD"/>
    <w:rsid w:val="00E64903"/>
    <w:rsid w:val="00EA2A4B"/>
    <w:rsid w:val="00ED28C4"/>
    <w:rsid w:val="00ED54D5"/>
    <w:rsid w:val="00EE7DDD"/>
    <w:rsid w:val="00F03ED6"/>
    <w:rsid w:val="00F1599B"/>
    <w:rsid w:val="00F219A6"/>
    <w:rsid w:val="00F312CE"/>
    <w:rsid w:val="00F42A89"/>
    <w:rsid w:val="00F57170"/>
    <w:rsid w:val="00F74492"/>
    <w:rsid w:val="00FA312B"/>
    <w:rsid w:val="00FB574E"/>
    <w:rsid w:val="00FC156A"/>
    <w:rsid w:val="00FC5123"/>
    <w:rsid w:val="00FF2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D9D3"/>
  <w15:docId w15:val="{5F193009-2C32-4EFC-9940-98E56AE0F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1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698"/>
    <w:pPr>
      <w:ind w:left="720"/>
      <w:contextualSpacing/>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B32B2"/>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291612"/>
    <w:rPr>
      <w:color w:val="0000FF" w:themeColor="hyperlink"/>
      <w:u w:val="single"/>
    </w:rPr>
  </w:style>
  <w:style w:type="character" w:styleId="UnresolvedMention">
    <w:name w:val="Unresolved Mention"/>
    <w:basedOn w:val="DefaultParagraphFont"/>
    <w:uiPriority w:val="99"/>
    <w:semiHidden/>
    <w:unhideWhenUsed/>
    <w:rsid w:val="00291612"/>
    <w:rPr>
      <w:color w:val="605E5C"/>
      <w:shd w:val="clear" w:color="auto" w:fill="E1DFDD"/>
    </w:rPr>
  </w:style>
  <w:style w:type="character" w:styleId="FollowedHyperlink">
    <w:name w:val="FollowedHyperlink"/>
    <w:basedOn w:val="DefaultParagraphFont"/>
    <w:uiPriority w:val="99"/>
    <w:semiHidden/>
    <w:unhideWhenUsed/>
    <w:rsid w:val="00D13D19"/>
    <w:rPr>
      <w:color w:val="800080" w:themeColor="followedHyperlink"/>
      <w:u w:val="single"/>
    </w:rPr>
  </w:style>
  <w:style w:type="character" w:styleId="CommentReference">
    <w:name w:val="annotation reference"/>
    <w:basedOn w:val="DefaultParagraphFont"/>
    <w:uiPriority w:val="99"/>
    <w:semiHidden/>
    <w:unhideWhenUsed/>
    <w:rsid w:val="00EE7DDD"/>
    <w:rPr>
      <w:sz w:val="16"/>
      <w:szCs w:val="16"/>
    </w:rPr>
  </w:style>
  <w:style w:type="paragraph" w:styleId="CommentText">
    <w:name w:val="annotation text"/>
    <w:basedOn w:val="Normal"/>
    <w:link w:val="CommentTextChar"/>
    <w:uiPriority w:val="99"/>
    <w:semiHidden/>
    <w:unhideWhenUsed/>
    <w:rsid w:val="00EE7DDD"/>
    <w:rPr>
      <w:sz w:val="20"/>
      <w:szCs w:val="20"/>
    </w:rPr>
  </w:style>
  <w:style w:type="character" w:customStyle="1" w:styleId="CommentTextChar">
    <w:name w:val="Comment Text Char"/>
    <w:basedOn w:val="DefaultParagraphFont"/>
    <w:link w:val="CommentText"/>
    <w:uiPriority w:val="99"/>
    <w:semiHidden/>
    <w:rsid w:val="00EE7DDD"/>
    <w:rPr>
      <w:sz w:val="20"/>
      <w:szCs w:val="20"/>
    </w:rPr>
  </w:style>
  <w:style w:type="paragraph" w:styleId="CommentSubject">
    <w:name w:val="annotation subject"/>
    <w:basedOn w:val="CommentText"/>
    <w:next w:val="CommentText"/>
    <w:link w:val="CommentSubjectChar"/>
    <w:uiPriority w:val="99"/>
    <w:semiHidden/>
    <w:unhideWhenUsed/>
    <w:rsid w:val="00EE7DDD"/>
    <w:rPr>
      <w:b/>
      <w:bCs/>
    </w:rPr>
  </w:style>
  <w:style w:type="character" w:customStyle="1" w:styleId="CommentSubjectChar">
    <w:name w:val="Comment Subject Char"/>
    <w:basedOn w:val="CommentTextChar"/>
    <w:link w:val="CommentSubject"/>
    <w:uiPriority w:val="99"/>
    <w:semiHidden/>
    <w:rsid w:val="00EE7D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09059">
      <w:bodyDiv w:val="1"/>
      <w:marLeft w:val="0"/>
      <w:marRight w:val="0"/>
      <w:marTop w:val="0"/>
      <w:marBottom w:val="0"/>
      <w:divBdr>
        <w:top w:val="none" w:sz="0" w:space="0" w:color="auto"/>
        <w:left w:val="none" w:sz="0" w:space="0" w:color="auto"/>
        <w:bottom w:val="none" w:sz="0" w:space="0" w:color="auto"/>
        <w:right w:val="none" w:sz="0" w:space="0" w:color="auto"/>
      </w:divBdr>
    </w:div>
    <w:div w:id="592519453">
      <w:bodyDiv w:val="1"/>
      <w:marLeft w:val="0"/>
      <w:marRight w:val="0"/>
      <w:marTop w:val="0"/>
      <w:marBottom w:val="0"/>
      <w:divBdr>
        <w:top w:val="none" w:sz="0" w:space="0" w:color="auto"/>
        <w:left w:val="none" w:sz="0" w:space="0" w:color="auto"/>
        <w:bottom w:val="none" w:sz="0" w:space="0" w:color="auto"/>
        <w:right w:val="none" w:sz="0" w:space="0" w:color="auto"/>
      </w:divBdr>
    </w:div>
    <w:div w:id="876504454">
      <w:bodyDiv w:val="1"/>
      <w:marLeft w:val="0"/>
      <w:marRight w:val="0"/>
      <w:marTop w:val="0"/>
      <w:marBottom w:val="0"/>
      <w:divBdr>
        <w:top w:val="none" w:sz="0" w:space="0" w:color="auto"/>
        <w:left w:val="none" w:sz="0" w:space="0" w:color="auto"/>
        <w:bottom w:val="none" w:sz="0" w:space="0" w:color="auto"/>
        <w:right w:val="none" w:sz="0" w:space="0" w:color="auto"/>
      </w:divBdr>
      <w:divsChild>
        <w:div w:id="1817062711">
          <w:marLeft w:val="547"/>
          <w:marRight w:val="0"/>
          <w:marTop w:val="144"/>
          <w:marBottom w:val="0"/>
          <w:divBdr>
            <w:top w:val="none" w:sz="0" w:space="0" w:color="auto"/>
            <w:left w:val="none" w:sz="0" w:space="0" w:color="auto"/>
            <w:bottom w:val="none" w:sz="0" w:space="0" w:color="auto"/>
            <w:right w:val="none" w:sz="0" w:space="0" w:color="auto"/>
          </w:divBdr>
        </w:div>
        <w:div w:id="332951459">
          <w:marLeft w:val="547"/>
          <w:marRight w:val="0"/>
          <w:marTop w:val="144"/>
          <w:marBottom w:val="0"/>
          <w:divBdr>
            <w:top w:val="none" w:sz="0" w:space="0" w:color="auto"/>
            <w:left w:val="none" w:sz="0" w:space="0" w:color="auto"/>
            <w:bottom w:val="none" w:sz="0" w:space="0" w:color="auto"/>
            <w:right w:val="none" w:sz="0" w:space="0" w:color="auto"/>
          </w:divBdr>
        </w:div>
        <w:div w:id="1550260088">
          <w:marLeft w:val="547"/>
          <w:marRight w:val="0"/>
          <w:marTop w:val="144"/>
          <w:marBottom w:val="0"/>
          <w:divBdr>
            <w:top w:val="none" w:sz="0" w:space="0" w:color="auto"/>
            <w:left w:val="none" w:sz="0" w:space="0" w:color="auto"/>
            <w:bottom w:val="none" w:sz="0" w:space="0" w:color="auto"/>
            <w:right w:val="none" w:sz="0" w:space="0" w:color="auto"/>
          </w:divBdr>
        </w:div>
        <w:div w:id="472137038">
          <w:marLeft w:val="547"/>
          <w:marRight w:val="0"/>
          <w:marTop w:val="144"/>
          <w:marBottom w:val="0"/>
          <w:divBdr>
            <w:top w:val="none" w:sz="0" w:space="0" w:color="auto"/>
            <w:left w:val="none" w:sz="0" w:space="0" w:color="auto"/>
            <w:bottom w:val="none" w:sz="0" w:space="0" w:color="auto"/>
            <w:right w:val="none" w:sz="0" w:space="0" w:color="auto"/>
          </w:divBdr>
        </w:div>
        <w:div w:id="708457468">
          <w:marLeft w:val="547"/>
          <w:marRight w:val="0"/>
          <w:marTop w:val="144"/>
          <w:marBottom w:val="0"/>
          <w:divBdr>
            <w:top w:val="none" w:sz="0" w:space="0" w:color="auto"/>
            <w:left w:val="none" w:sz="0" w:space="0" w:color="auto"/>
            <w:bottom w:val="none" w:sz="0" w:space="0" w:color="auto"/>
            <w:right w:val="none" w:sz="0" w:space="0" w:color="auto"/>
          </w:divBdr>
        </w:div>
        <w:div w:id="1297567162">
          <w:marLeft w:val="547"/>
          <w:marRight w:val="0"/>
          <w:marTop w:val="144"/>
          <w:marBottom w:val="0"/>
          <w:divBdr>
            <w:top w:val="none" w:sz="0" w:space="0" w:color="auto"/>
            <w:left w:val="none" w:sz="0" w:space="0" w:color="auto"/>
            <w:bottom w:val="none" w:sz="0" w:space="0" w:color="auto"/>
            <w:right w:val="none" w:sz="0" w:space="0" w:color="auto"/>
          </w:divBdr>
        </w:div>
        <w:div w:id="1915626651">
          <w:marLeft w:val="547"/>
          <w:marRight w:val="0"/>
          <w:marTop w:val="144"/>
          <w:marBottom w:val="0"/>
          <w:divBdr>
            <w:top w:val="none" w:sz="0" w:space="0" w:color="auto"/>
            <w:left w:val="none" w:sz="0" w:space="0" w:color="auto"/>
            <w:bottom w:val="none" w:sz="0" w:space="0" w:color="auto"/>
            <w:right w:val="none" w:sz="0" w:space="0" w:color="auto"/>
          </w:divBdr>
        </w:div>
        <w:div w:id="1683628384">
          <w:marLeft w:val="547"/>
          <w:marRight w:val="0"/>
          <w:marTop w:val="144"/>
          <w:marBottom w:val="0"/>
          <w:divBdr>
            <w:top w:val="none" w:sz="0" w:space="0" w:color="auto"/>
            <w:left w:val="none" w:sz="0" w:space="0" w:color="auto"/>
            <w:bottom w:val="none" w:sz="0" w:space="0" w:color="auto"/>
            <w:right w:val="none" w:sz="0" w:space="0" w:color="auto"/>
          </w:divBdr>
        </w:div>
        <w:div w:id="1467626281">
          <w:marLeft w:val="547"/>
          <w:marRight w:val="0"/>
          <w:marTop w:val="144"/>
          <w:marBottom w:val="0"/>
          <w:divBdr>
            <w:top w:val="none" w:sz="0" w:space="0" w:color="auto"/>
            <w:left w:val="none" w:sz="0" w:space="0" w:color="auto"/>
            <w:bottom w:val="none" w:sz="0" w:space="0" w:color="auto"/>
            <w:right w:val="none" w:sz="0" w:space="0" w:color="auto"/>
          </w:divBdr>
        </w:div>
      </w:divsChild>
    </w:div>
    <w:div w:id="980882618">
      <w:bodyDiv w:val="1"/>
      <w:marLeft w:val="0"/>
      <w:marRight w:val="0"/>
      <w:marTop w:val="0"/>
      <w:marBottom w:val="0"/>
      <w:divBdr>
        <w:top w:val="none" w:sz="0" w:space="0" w:color="auto"/>
        <w:left w:val="none" w:sz="0" w:space="0" w:color="auto"/>
        <w:bottom w:val="none" w:sz="0" w:space="0" w:color="auto"/>
        <w:right w:val="none" w:sz="0" w:space="0" w:color="auto"/>
      </w:divBdr>
    </w:div>
    <w:div w:id="1140271093">
      <w:bodyDiv w:val="1"/>
      <w:marLeft w:val="0"/>
      <w:marRight w:val="0"/>
      <w:marTop w:val="0"/>
      <w:marBottom w:val="0"/>
      <w:divBdr>
        <w:top w:val="none" w:sz="0" w:space="0" w:color="auto"/>
        <w:left w:val="none" w:sz="0" w:space="0" w:color="auto"/>
        <w:bottom w:val="none" w:sz="0" w:space="0" w:color="auto"/>
        <w:right w:val="none" w:sz="0" w:space="0" w:color="auto"/>
      </w:divBdr>
    </w:div>
    <w:div w:id="1251809933">
      <w:bodyDiv w:val="1"/>
      <w:marLeft w:val="0"/>
      <w:marRight w:val="0"/>
      <w:marTop w:val="0"/>
      <w:marBottom w:val="0"/>
      <w:divBdr>
        <w:top w:val="none" w:sz="0" w:space="0" w:color="auto"/>
        <w:left w:val="none" w:sz="0" w:space="0" w:color="auto"/>
        <w:bottom w:val="none" w:sz="0" w:space="0" w:color="auto"/>
        <w:right w:val="none" w:sz="0" w:space="0" w:color="auto"/>
      </w:divBdr>
    </w:div>
    <w:div w:id="1703436122">
      <w:bodyDiv w:val="1"/>
      <w:marLeft w:val="0"/>
      <w:marRight w:val="0"/>
      <w:marTop w:val="0"/>
      <w:marBottom w:val="0"/>
      <w:divBdr>
        <w:top w:val="none" w:sz="0" w:space="0" w:color="auto"/>
        <w:left w:val="none" w:sz="0" w:space="0" w:color="auto"/>
        <w:bottom w:val="none" w:sz="0" w:space="0" w:color="auto"/>
        <w:right w:val="none" w:sz="0" w:space="0" w:color="auto"/>
      </w:divBdr>
      <w:divsChild>
        <w:div w:id="176972142">
          <w:marLeft w:val="806"/>
          <w:marRight w:val="0"/>
          <w:marTop w:val="67"/>
          <w:marBottom w:val="0"/>
          <w:divBdr>
            <w:top w:val="none" w:sz="0" w:space="0" w:color="auto"/>
            <w:left w:val="none" w:sz="0" w:space="0" w:color="auto"/>
            <w:bottom w:val="none" w:sz="0" w:space="0" w:color="auto"/>
            <w:right w:val="none" w:sz="0" w:space="0" w:color="auto"/>
          </w:divBdr>
        </w:div>
        <w:div w:id="967323040">
          <w:marLeft w:val="1440"/>
          <w:marRight w:val="0"/>
          <w:marTop w:val="67"/>
          <w:marBottom w:val="0"/>
          <w:divBdr>
            <w:top w:val="none" w:sz="0" w:space="0" w:color="auto"/>
            <w:left w:val="none" w:sz="0" w:space="0" w:color="auto"/>
            <w:bottom w:val="none" w:sz="0" w:space="0" w:color="auto"/>
            <w:right w:val="none" w:sz="0" w:space="0" w:color="auto"/>
          </w:divBdr>
        </w:div>
        <w:div w:id="41254800">
          <w:marLeft w:val="1440"/>
          <w:marRight w:val="0"/>
          <w:marTop w:val="67"/>
          <w:marBottom w:val="0"/>
          <w:divBdr>
            <w:top w:val="none" w:sz="0" w:space="0" w:color="auto"/>
            <w:left w:val="none" w:sz="0" w:space="0" w:color="auto"/>
            <w:bottom w:val="none" w:sz="0" w:space="0" w:color="auto"/>
            <w:right w:val="none" w:sz="0" w:space="0" w:color="auto"/>
          </w:divBdr>
        </w:div>
        <w:div w:id="136269324">
          <w:marLeft w:val="1440"/>
          <w:marRight w:val="0"/>
          <w:marTop w:val="67"/>
          <w:marBottom w:val="0"/>
          <w:divBdr>
            <w:top w:val="none" w:sz="0" w:space="0" w:color="auto"/>
            <w:left w:val="none" w:sz="0" w:space="0" w:color="auto"/>
            <w:bottom w:val="none" w:sz="0" w:space="0" w:color="auto"/>
            <w:right w:val="none" w:sz="0" w:space="0" w:color="auto"/>
          </w:divBdr>
        </w:div>
        <w:div w:id="1789934535">
          <w:marLeft w:val="1440"/>
          <w:marRight w:val="0"/>
          <w:marTop w:val="67"/>
          <w:marBottom w:val="0"/>
          <w:divBdr>
            <w:top w:val="none" w:sz="0" w:space="0" w:color="auto"/>
            <w:left w:val="none" w:sz="0" w:space="0" w:color="auto"/>
            <w:bottom w:val="none" w:sz="0" w:space="0" w:color="auto"/>
            <w:right w:val="none" w:sz="0" w:space="0" w:color="auto"/>
          </w:divBdr>
        </w:div>
      </w:divsChild>
    </w:div>
    <w:div w:id="20550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ial_Club@BATHNE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ial_club@bathnes.gov.uk" TargetMode="External"/><Relationship Id="rId5" Type="http://schemas.openxmlformats.org/officeDocument/2006/relationships/hyperlink" Target="https://www.bathnessocialclub.co.uk/agm.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Rolfe</dc:creator>
  <cp:lastModifiedBy>Alison Sherwin</cp:lastModifiedBy>
  <cp:revision>14</cp:revision>
  <dcterms:created xsi:type="dcterms:W3CDTF">2024-11-20T12:01:00Z</dcterms:created>
  <dcterms:modified xsi:type="dcterms:W3CDTF">2024-11-28T11:24:00Z</dcterms:modified>
</cp:coreProperties>
</file>